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306B99FD" w14:textId="77777777" w:rsidR="00582313" w:rsidRDefault="00582313" w:rsidP="00D26923">
      <w:pPr>
        <w:jc w:val="center"/>
        <w:rPr>
          <w:b/>
          <w:bCs/>
        </w:rPr>
      </w:pPr>
      <w:r>
        <w:rPr>
          <w:b/>
          <w:bCs/>
        </w:rPr>
        <w:t>ŠIBENSKO-KNINSKA ŽUPANIJE</w:t>
      </w:r>
    </w:p>
    <w:p w14:paraId="4E6BFA91" w14:textId="5212223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 xml:space="preserve">OPĆINA </w:t>
      </w:r>
      <w:r w:rsidR="00582313">
        <w:rPr>
          <w:b/>
          <w:bCs/>
        </w:rPr>
        <w:t>KIJEVO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6BF18841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</w:t>
      </w:r>
      <w:r w:rsidR="00582313">
        <w:rPr>
          <w:b/>
          <w:bCs/>
          <w:sz w:val="40"/>
          <w:szCs w:val="40"/>
        </w:rPr>
        <w:t>KIJEVO</w:t>
      </w:r>
      <w:r w:rsidRPr="00D26923">
        <w:rPr>
          <w:b/>
          <w:bCs/>
          <w:sz w:val="40"/>
          <w:szCs w:val="40"/>
        </w:rPr>
        <w:t xml:space="preserve"> </w:t>
      </w:r>
    </w:p>
    <w:p w14:paraId="05D90026" w14:textId="71235CB3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C84D3E">
        <w:rPr>
          <w:b/>
          <w:bCs/>
          <w:sz w:val="40"/>
          <w:szCs w:val="40"/>
        </w:rPr>
        <w:t>5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5B1A80DB" w:rsidR="00D26923" w:rsidRDefault="00D26923" w:rsidP="00D26923">
      <w:pPr>
        <w:jc w:val="right"/>
      </w:pPr>
      <w:r>
        <w:t xml:space="preserve">Pripremio: Jedinstveni upravni odjel Općine </w:t>
      </w:r>
      <w:r w:rsidR="00582313">
        <w:t>Kijevo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3B7767FA" w:rsidR="00907B67" w:rsidRPr="00AD6408" w:rsidRDefault="005934DE" w:rsidP="007D3139">
      <w:pPr>
        <w:ind w:left="142"/>
        <w:jc w:val="center"/>
        <w:rPr>
          <w:b/>
          <w:bCs/>
        </w:rPr>
      </w:pPr>
      <w:r>
        <w:rPr>
          <w:b/>
          <w:bCs/>
        </w:rPr>
        <w:t>Kijevo, kolovoz</w:t>
      </w:r>
      <w:r w:rsidR="00D26923" w:rsidRPr="00AD6408">
        <w:rPr>
          <w:b/>
          <w:bCs/>
        </w:rPr>
        <w:t xml:space="preserve"> 202</w:t>
      </w:r>
      <w:r w:rsidR="00C84D3E">
        <w:rPr>
          <w:b/>
          <w:bCs/>
        </w:rPr>
        <w:t>5</w:t>
      </w:r>
      <w:r w:rsidR="00407B31" w:rsidRPr="00AD6408">
        <w:rPr>
          <w:b/>
          <w:bCs/>
        </w:rPr>
        <w:t>.</w:t>
      </w:r>
      <w:r>
        <w:rPr>
          <w:b/>
          <w:bCs/>
        </w:rPr>
        <w:t>godine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5F1308">
      <w:pPr>
        <w:pStyle w:val="Odlomakpopisa"/>
        <w:numPr>
          <w:ilvl w:val="0"/>
          <w:numId w:val="15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5B46B33D" w14:textId="6181F89F" w:rsidR="005C74A7" w:rsidRDefault="005C74A7" w:rsidP="005C74A7">
      <w:pPr>
        <w:jc w:val="both"/>
      </w:pPr>
      <w:r>
        <w:t>Člankom 88. Zakona o proračunu (</w:t>
      </w:r>
      <w:r w:rsidR="00B7348C">
        <w:t>''</w:t>
      </w:r>
      <w:r>
        <w:t>Narodne novine</w:t>
      </w:r>
      <w:r w:rsidR="00B7348C">
        <w:t>''</w:t>
      </w:r>
      <w:r>
        <w:t xml:space="preserve">, </w:t>
      </w:r>
      <w:r w:rsidR="00B7348C">
        <w:t xml:space="preserve"> br. </w:t>
      </w:r>
      <w:r>
        <w:t xml:space="preserve">144/21) (u daljnjem tekstu: Zakon) propisana je obveza Jedinstvenog upravnog odjela Općine </w:t>
      </w:r>
      <w:r w:rsidR="001F2564">
        <w:t>Kijevo</w:t>
      </w:r>
      <w:r>
        <w:t xml:space="preserve"> izrade polugodišnjeg izvještaja o izvršenju proračuna i dostave općinskom načelniku do 15. rujna tekuće proračunske godine, a kojeg onda načelnik podnosi Općinskom vijeću na donošenje do 30. rujna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3F6C7E4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</w:t>
      </w:r>
      <w:r w:rsidR="00B7348C">
        <w:t>''</w:t>
      </w:r>
      <w:r>
        <w:t>Narodne novine</w:t>
      </w:r>
      <w:r w:rsidR="00B7348C">
        <w:t>''</w:t>
      </w:r>
      <w:r>
        <w:t xml:space="preserve">, </w:t>
      </w:r>
      <w:r w:rsidR="00B7348C">
        <w:t xml:space="preserve"> br. </w:t>
      </w:r>
      <w:r>
        <w:t>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0E233C29" w14:textId="77777777" w:rsidR="00B7348C" w:rsidRDefault="00B7348C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5830DB59" w14:textId="77777777" w:rsidR="00B7348C" w:rsidRDefault="00B7348C" w:rsidP="00907B67">
      <w:pPr>
        <w:jc w:val="both"/>
      </w:pPr>
    </w:p>
    <w:p w14:paraId="3E2E17F3" w14:textId="77777777" w:rsidR="00907B67" w:rsidRPr="00CA308B" w:rsidRDefault="00907B67" w:rsidP="005F1308">
      <w:pPr>
        <w:pStyle w:val="Odlomakpopisa"/>
        <w:numPr>
          <w:ilvl w:val="0"/>
          <w:numId w:val="14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5F1308">
      <w:pPr>
        <w:pStyle w:val="Odlomakpopisa"/>
        <w:numPr>
          <w:ilvl w:val="1"/>
          <w:numId w:val="15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5F1308">
      <w:pPr>
        <w:pStyle w:val="Odlomakpopisa"/>
        <w:numPr>
          <w:ilvl w:val="1"/>
          <w:numId w:val="15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5F1308">
      <w:pPr>
        <w:pStyle w:val="Odlomakpopisa"/>
        <w:numPr>
          <w:ilvl w:val="2"/>
          <w:numId w:val="15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5F1308">
      <w:pPr>
        <w:pStyle w:val="Odlomakpopisa"/>
        <w:numPr>
          <w:ilvl w:val="2"/>
          <w:numId w:val="15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5F1308">
      <w:pPr>
        <w:pStyle w:val="Odlomakpopisa"/>
        <w:numPr>
          <w:ilvl w:val="2"/>
          <w:numId w:val="15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5F1308">
      <w:pPr>
        <w:pStyle w:val="Odlomakpopisa"/>
        <w:numPr>
          <w:ilvl w:val="1"/>
          <w:numId w:val="15"/>
        </w:numPr>
        <w:jc w:val="both"/>
      </w:pPr>
      <w:r>
        <w:t>Račun financiranja</w:t>
      </w:r>
    </w:p>
    <w:p w14:paraId="74D93E60" w14:textId="77777777" w:rsidR="00C47C5D" w:rsidRDefault="00C47C5D" w:rsidP="005F1308">
      <w:pPr>
        <w:pStyle w:val="Odlomakpopisa"/>
        <w:numPr>
          <w:ilvl w:val="2"/>
          <w:numId w:val="15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5F1308">
      <w:pPr>
        <w:pStyle w:val="Odlomakpopisa"/>
        <w:numPr>
          <w:ilvl w:val="2"/>
          <w:numId w:val="15"/>
        </w:numPr>
        <w:ind w:left="1276" w:hanging="567"/>
        <w:jc w:val="both"/>
      </w:pPr>
      <w:r>
        <w:t>Račun financiranja prema izvorima financiranja</w:t>
      </w:r>
    </w:p>
    <w:p w14:paraId="0D14FD66" w14:textId="77777777" w:rsidR="00B7348C" w:rsidRDefault="00B7348C" w:rsidP="00B7348C">
      <w:pPr>
        <w:pStyle w:val="Odlomakpopisa"/>
        <w:ind w:left="1276"/>
        <w:jc w:val="both"/>
      </w:pPr>
    </w:p>
    <w:p w14:paraId="65C21065" w14:textId="2A1B5A2E" w:rsidR="00907B67" w:rsidRPr="00CA308B" w:rsidRDefault="00907B67" w:rsidP="005F1308">
      <w:pPr>
        <w:pStyle w:val="Odlomakpopisa"/>
        <w:numPr>
          <w:ilvl w:val="0"/>
          <w:numId w:val="14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5F1308">
      <w:pPr>
        <w:pStyle w:val="Odlomakpopisa"/>
        <w:numPr>
          <w:ilvl w:val="1"/>
          <w:numId w:val="16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5F1308">
      <w:pPr>
        <w:pStyle w:val="Odlomakpopisa"/>
        <w:numPr>
          <w:ilvl w:val="1"/>
          <w:numId w:val="16"/>
        </w:numPr>
        <w:ind w:left="709" w:hanging="425"/>
        <w:jc w:val="both"/>
      </w:pPr>
      <w:r>
        <w:t>Izvršenje po programskoj klasifikaciji</w:t>
      </w:r>
    </w:p>
    <w:p w14:paraId="24C34F63" w14:textId="77777777" w:rsidR="00B7348C" w:rsidRDefault="00B7348C" w:rsidP="00B7348C">
      <w:pPr>
        <w:pStyle w:val="Odlomakpopisa"/>
        <w:ind w:left="709"/>
        <w:jc w:val="both"/>
      </w:pPr>
    </w:p>
    <w:p w14:paraId="3026DDD7" w14:textId="77606438" w:rsidR="007B49EE" w:rsidRPr="00CA308B" w:rsidRDefault="007B49EE" w:rsidP="005F1308">
      <w:pPr>
        <w:pStyle w:val="Odlomakpopisa"/>
        <w:numPr>
          <w:ilvl w:val="0"/>
          <w:numId w:val="16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5F1308">
      <w:pPr>
        <w:pStyle w:val="Odlomakpopisa"/>
        <w:numPr>
          <w:ilvl w:val="2"/>
          <w:numId w:val="14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5F1308">
      <w:pPr>
        <w:pStyle w:val="Odlomakpopisa"/>
        <w:numPr>
          <w:ilvl w:val="2"/>
          <w:numId w:val="14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0EC0D772" w14:textId="77777777" w:rsidR="00B7348C" w:rsidRDefault="00B7348C" w:rsidP="00B7348C">
      <w:pPr>
        <w:pStyle w:val="Odlomakpopisa"/>
        <w:ind w:left="426"/>
        <w:jc w:val="both"/>
      </w:pPr>
    </w:p>
    <w:p w14:paraId="7F70E84B" w14:textId="735DB291" w:rsidR="00CD4402" w:rsidRDefault="00CD4402" w:rsidP="005F1308">
      <w:pPr>
        <w:pStyle w:val="Odlomakpopisa"/>
        <w:numPr>
          <w:ilvl w:val="1"/>
          <w:numId w:val="16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5F1308">
      <w:pPr>
        <w:pStyle w:val="Odlomakpopisa"/>
        <w:numPr>
          <w:ilvl w:val="2"/>
          <w:numId w:val="16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5F1308">
      <w:pPr>
        <w:pStyle w:val="Odlomakpopisa"/>
        <w:numPr>
          <w:ilvl w:val="3"/>
          <w:numId w:val="14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5F1308">
      <w:pPr>
        <w:pStyle w:val="Odlomakpopisa"/>
        <w:numPr>
          <w:ilvl w:val="3"/>
          <w:numId w:val="14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5F1308">
      <w:pPr>
        <w:pStyle w:val="Odlomakpopisa"/>
        <w:numPr>
          <w:ilvl w:val="2"/>
          <w:numId w:val="16"/>
        </w:numPr>
        <w:ind w:left="1276" w:hanging="567"/>
        <w:jc w:val="both"/>
      </w:pPr>
      <w:r>
        <w:t>Prikaz ostvarenog manjka, odnosno viška proračuna u izvještajnom razdoblju</w:t>
      </w:r>
    </w:p>
    <w:p w14:paraId="3C4D8517" w14:textId="77777777" w:rsidR="00B7348C" w:rsidRDefault="00B7348C" w:rsidP="00B7348C">
      <w:pPr>
        <w:pStyle w:val="Odlomakpopisa"/>
        <w:ind w:left="1276"/>
        <w:jc w:val="both"/>
      </w:pPr>
    </w:p>
    <w:p w14:paraId="4A16E863" w14:textId="2EB2ADA1" w:rsidR="00CD4402" w:rsidRDefault="00882D6A" w:rsidP="005F1308">
      <w:pPr>
        <w:pStyle w:val="Odlomakpopisa"/>
        <w:numPr>
          <w:ilvl w:val="1"/>
          <w:numId w:val="16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2806337B" w14:textId="77777777" w:rsidR="00B7348C" w:rsidRDefault="00B7348C" w:rsidP="00B7348C">
      <w:pPr>
        <w:pStyle w:val="Odlomakpopisa"/>
        <w:ind w:left="709"/>
        <w:jc w:val="both"/>
        <w:rPr>
          <w:b/>
          <w:bCs/>
        </w:rPr>
      </w:pPr>
    </w:p>
    <w:p w14:paraId="229FD3CF" w14:textId="77777777" w:rsidR="00B7348C" w:rsidRDefault="00B7348C" w:rsidP="00B7348C">
      <w:pPr>
        <w:pStyle w:val="Odlomakpopisa"/>
        <w:ind w:left="709"/>
        <w:jc w:val="both"/>
        <w:rPr>
          <w:b/>
          <w:bCs/>
        </w:rPr>
      </w:pPr>
    </w:p>
    <w:p w14:paraId="15BB5D92" w14:textId="77777777" w:rsidR="00B7348C" w:rsidRDefault="00B7348C" w:rsidP="00B7348C">
      <w:pPr>
        <w:pStyle w:val="Odlomakpopisa"/>
        <w:ind w:left="709"/>
        <w:jc w:val="both"/>
        <w:rPr>
          <w:b/>
          <w:bCs/>
        </w:rPr>
      </w:pPr>
    </w:p>
    <w:p w14:paraId="60255A59" w14:textId="77777777" w:rsidR="00B7348C" w:rsidRPr="00CD4402" w:rsidRDefault="00B7348C" w:rsidP="00B7348C">
      <w:pPr>
        <w:pStyle w:val="Odlomakpopisa"/>
        <w:ind w:left="709"/>
        <w:jc w:val="both"/>
      </w:pPr>
    </w:p>
    <w:p w14:paraId="701567F9" w14:textId="305AD28C" w:rsidR="007B49EE" w:rsidRPr="00CA308B" w:rsidRDefault="007B49EE" w:rsidP="005F1308">
      <w:pPr>
        <w:pStyle w:val="Odlomakpopisa"/>
        <w:numPr>
          <w:ilvl w:val="0"/>
          <w:numId w:val="16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5F1308">
      <w:pPr>
        <w:pStyle w:val="Odlomakpopisa"/>
        <w:numPr>
          <w:ilvl w:val="2"/>
          <w:numId w:val="14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5F1308">
      <w:pPr>
        <w:pStyle w:val="Odlomakpopisa"/>
        <w:numPr>
          <w:ilvl w:val="2"/>
          <w:numId w:val="14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danim zajmovima i potraživanjima po danim jamstvima</w:t>
      </w:r>
    </w:p>
    <w:p w14:paraId="0D781643" w14:textId="0F84FDCB" w:rsidR="00445DBD" w:rsidRDefault="00445DBD" w:rsidP="005F1308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39EC4CFA" w:rsidR="002C2AFE" w:rsidRPr="00393412" w:rsidRDefault="002C2AFE" w:rsidP="005F1308">
      <w:pPr>
        <w:pStyle w:val="Odlomakpopisa"/>
        <w:numPr>
          <w:ilvl w:val="0"/>
          <w:numId w:val="19"/>
        </w:numPr>
        <w:shd w:val="clear" w:color="auto" w:fill="FFF2CC" w:themeFill="accent4" w:themeFillTint="33"/>
        <w:jc w:val="both"/>
        <w:rPr>
          <w:b/>
          <w:bCs/>
          <w:sz w:val="24"/>
          <w:szCs w:val="24"/>
        </w:rPr>
      </w:pPr>
      <w:r w:rsidRPr="00393412">
        <w:rPr>
          <w:b/>
          <w:bCs/>
          <w:sz w:val="24"/>
          <w:szCs w:val="24"/>
        </w:rPr>
        <w:t xml:space="preserve">OBRAZLOŽENJE </w:t>
      </w:r>
      <w:r w:rsidR="00E37FB3" w:rsidRPr="00393412">
        <w:rPr>
          <w:b/>
          <w:bCs/>
          <w:sz w:val="24"/>
          <w:szCs w:val="24"/>
        </w:rPr>
        <w:t>POLU</w:t>
      </w:r>
      <w:r w:rsidRPr="00393412">
        <w:rPr>
          <w:b/>
          <w:bCs/>
          <w:sz w:val="24"/>
          <w:szCs w:val="24"/>
        </w:rPr>
        <w:t xml:space="preserve">GODIŠNJEG IZVJEŠTAJA O IZVRŠENJU PRORAČUNA OPĆINE </w:t>
      </w:r>
      <w:r w:rsidR="006D64C6" w:rsidRPr="00393412">
        <w:rPr>
          <w:b/>
          <w:bCs/>
          <w:sz w:val="24"/>
          <w:szCs w:val="24"/>
        </w:rPr>
        <w:t>KIJEVO</w:t>
      </w:r>
      <w:r w:rsidRPr="00393412">
        <w:rPr>
          <w:b/>
          <w:bCs/>
          <w:sz w:val="24"/>
          <w:szCs w:val="24"/>
        </w:rPr>
        <w:t xml:space="preserve"> ZA 202</w:t>
      </w:r>
      <w:r w:rsidR="00C84D3E" w:rsidRPr="00393412">
        <w:rPr>
          <w:b/>
          <w:bCs/>
          <w:sz w:val="24"/>
          <w:szCs w:val="24"/>
        </w:rPr>
        <w:t>5</w:t>
      </w:r>
      <w:r w:rsidRPr="00393412">
        <w:rPr>
          <w:b/>
          <w:bCs/>
          <w:sz w:val="24"/>
          <w:szCs w:val="24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F1308">
      <w:pPr>
        <w:pStyle w:val="Odlomakpopisa"/>
        <w:numPr>
          <w:ilvl w:val="1"/>
          <w:numId w:val="17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5702E4D" w14:textId="77777777" w:rsidR="00BC095C" w:rsidRPr="00BC095C" w:rsidRDefault="00BC095C" w:rsidP="00BC095C">
      <w:pPr>
        <w:pStyle w:val="Odlomakpopisa"/>
        <w:ind w:left="390"/>
        <w:jc w:val="both"/>
        <w:rPr>
          <w:b/>
          <w:bCs/>
          <w:i/>
          <w:iCs/>
          <w:u w:val="single"/>
        </w:rPr>
      </w:pPr>
      <w:r w:rsidRPr="00BC095C">
        <w:rPr>
          <w:b/>
          <w:bCs/>
          <w:i/>
          <w:iCs/>
          <w:u w:val="single"/>
        </w:rPr>
        <w:t>Izvještaj o izvršenju proračuna Općine Kijevo  za I-VI  2025. godinu sastoji se od :</w:t>
      </w:r>
    </w:p>
    <w:p w14:paraId="19DD6245" w14:textId="77777777" w:rsidR="00E549C4" w:rsidRPr="00FB45B9" w:rsidRDefault="00E549C4" w:rsidP="00E549C4">
      <w:pPr>
        <w:rPr>
          <w:rFonts w:cstheme="minorHAnsi"/>
        </w:rPr>
      </w:pPr>
    </w:p>
    <w:p w14:paraId="4C901992" w14:textId="3D879664" w:rsidR="00E549C4" w:rsidRDefault="00E549C4" w:rsidP="00E549C4">
      <w:pPr>
        <w:pStyle w:val="Odlomakpopisa"/>
        <w:numPr>
          <w:ilvl w:val="0"/>
          <w:numId w:val="20"/>
        </w:numPr>
        <w:spacing w:after="200" w:line="276" w:lineRule="auto"/>
        <w:rPr>
          <w:rFonts w:cstheme="minorHAnsi"/>
          <w:b/>
        </w:rPr>
      </w:pPr>
      <w:r w:rsidRPr="00FB45B9">
        <w:rPr>
          <w:rFonts w:cstheme="minorHAnsi"/>
          <w:b/>
        </w:rPr>
        <w:t>RAČUN PRIHODA I IZDATAKA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932"/>
        <w:gridCol w:w="1007"/>
      </w:tblGrid>
      <w:tr w:rsidR="00E549C4" w:rsidRPr="00FB45B9" w14:paraId="3599B367" w14:textId="77777777" w:rsidTr="006364AD">
        <w:tc>
          <w:tcPr>
            <w:tcW w:w="7133" w:type="dxa"/>
          </w:tcPr>
          <w:p w14:paraId="4F31D007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932" w:type="dxa"/>
          </w:tcPr>
          <w:p w14:paraId="45067C27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1007" w:type="dxa"/>
          </w:tcPr>
          <w:p w14:paraId="24D5B551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</w:tr>
      <w:tr w:rsidR="00E549C4" w:rsidRPr="00FB45B9" w14:paraId="18208BD1" w14:textId="77777777" w:rsidTr="006364AD">
        <w:tc>
          <w:tcPr>
            <w:tcW w:w="7133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917"/>
            </w:tblGrid>
            <w:tr w:rsidR="00E549C4" w:rsidRPr="00FB45B9" w14:paraId="0FF091D0" w14:textId="77777777" w:rsidTr="006364AD"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Reetkatablice"/>
                    <w:tblW w:w="6691" w:type="dxa"/>
                    <w:tblLook w:val="04A0" w:firstRow="1" w:lastRow="0" w:firstColumn="1" w:lastColumn="0" w:noHBand="0" w:noVBand="1"/>
                  </w:tblPr>
                  <w:tblGrid>
                    <w:gridCol w:w="4565"/>
                    <w:gridCol w:w="2126"/>
                  </w:tblGrid>
                  <w:tr w:rsidR="00E549C4" w:rsidRPr="00FB45B9" w14:paraId="3362D323" w14:textId="77777777" w:rsidTr="006364AD">
                    <w:tc>
                      <w:tcPr>
                        <w:tcW w:w="4565" w:type="dxa"/>
                      </w:tcPr>
                      <w:p w14:paraId="64843B20" w14:textId="77777777" w:rsidR="00E549C4" w:rsidRPr="00FB45B9" w:rsidRDefault="00E549C4" w:rsidP="006364AD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PRIHODI POSLOVANJA</w:t>
                        </w:r>
                      </w:p>
                      <w:p w14:paraId="3FDD2A1E" w14:textId="77777777" w:rsidR="00E549C4" w:rsidRPr="00FB45B9" w:rsidRDefault="00E549C4" w:rsidP="006364AD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PRIHODI OD PRODAJE NEF. IMOVINE</w:t>
                        </w:r>
                      </w:p>
                      <w:p w14:paraId="22A5A587" w14:textId="77777777" w:rsidR="00E549C4" w:rsidRPr="00FB45B9" w:rsidRDefault="00E549C4" w:rsidP="006364AD">
                        <w:pPr>
                          <w:rPr>
                            <w:rFonts w:cstheme="minorHAnsi"/>
                            <w:b/>
                          </w:rPr>
                        </w:pPr>
                        <w:r w:rsidRPr="00FB45B9">
                          <w:rPr>
                            <w:rFonts w:cstheme="minorHAnsi"/>
                            <w:b/>
                          </w:rPr>
                          <w:t xml:space="preserve">UKUPNO PRIHODI:  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47CC03B5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 xml:space="preserve">              </w:t>
                        </w:r>
                        <w:r>
                          <w:rPr>
                            <w:rFonts w:cstheme="minorHAnsi"/>
                          </w:rPr>
                          <w:t>230.286,21</w:t>
                        </w:r>
                      </w:p>
                      <w:p w14:paraId="78B72485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0</w:t>
                        </w:r>
                      </w:p>
                      <w:p w14:paraId="2501067E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230.286,21</w:t>
                        </w:r>
                      </w:p>
                    </w:tc>
                  </w:tr>
                  <w:tr w:rsidR="00E549C4" w:rsidRPr="00FB45B9" w14:paraId="1AE6FCBA" w14:textId="77777777" w:rsidTr="006364AD">
                    <w:tc>
                      <w:tcPr>
                        <w:tcW w:w="4565" w:type="dxa"/>
                      </w:tcPr>
                      <w:p w14:paraId="714AA481" w14:textId="77777777" w:rsidR="00E549C4" w:rsidRPr="00FB45B9" w:rsidRDefault="00E549C4" w:rsidP="006364AD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RASHODI POSLOVANJA</w:t>
                        </w:r>
                      </w:p>
                      <w:p w14:paraId="5795CAF1" w14:textId="77777777" w:rsidR="00E549C4" w:rsidRPr="00FB45B9" w:rsidRDefault="00E549C4" w:rsidP="006364AD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RASHODI ZA NEF. IMOVINU</w:t>
                        </w:r>
                      </w:p>
                      <w:p w14:paraId="289776EA" w14:textId="77777777" w:rsidR="00E549C4" w:rsidRPr="00FB45B9" w:rsidRDefault="00E549C4" w:rsidP="006364AD">
                        <w:pPr>
                          <w:rPr>
                            <w:rFonts w:cstheme="minorHAnsi"/>
                            <w:b/>
                          </w:rPr>
                        </w:pPr>
                        <w:r w:rsidRPr="00FB45B9">
                          <w:rPr>
                            <w:rFonts w:cstheme="minorHAnsi"/>
                            <w:b/>
                          </w:rPr>
                          <w:t>UKUPNO RASHODI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55B9B00B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230.936,54</w:t>
                        </w:r>
                      </w:p>
                      <w:p w14:paraId="4FA3894F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8.161,02</w:t>
                        </w:r>
                      </w:p>
                      <w:p w14:paraId="4FD78A71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230.936,54</w:t>
                        </w:r>
                      </w:p>
                    </w:tc>
                  </w:tr>
                  <w:tr w:rsidR="00E549C4" w:rsidRPr="00FB45B9" w14:paraId="33AD0DD1" w14:textId="77777777" w:rsidTr="006364AD">
                    <w:tc>
                      <w:tcPr>
                        <w:tcW w:w="4565" w:type="dxa"/>
                      </w:tcPr>
                      <w:p w14:paraId="2A7A1FB9" w14:textId="77777777" w:rsidR="00E549C4" w:rsidRPr="00FB45B9" w:rsidRDefault="00E549C4" w:rsidP="006364AD">
                        <w:pPr>
                          <w:rPr>
                            <w:rFonts w:cstheme="minorHAnsi"/>
                            <w:b/>
                          </w:rPr>
                        </w:pPr>
                      </w:p>
                      <w:p w14:paraId="2A1FBFDE" w14:textId="77777777" w:rsidR="00E549C4" w:rsidRPr="00FB45B9" w:rsidRDefault="00E549C4" w:rsidP="006364AD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  <w:b/>
                          </w:rPr>
                          <w:t>RAZLIKA – VIŠAK/MANJAK</w:t>
                        </w:r>
                        <w:r w:rsidRPr="00FB45B9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1F108250" w14:textId="77777777" w:rsidR="00E549C4" w:rsidRPr="00FB45B9" w:rsidRDefault="00E549C4" w:rsidP="006364AD">
                        <w:pPr>
                          <w:rPr>
                            <w:rFonts w:cstheme="minorHAnsi"/>
                          </w:rPr>
                        </w:pPr>
                      </w:p>
                      <w:p w14:paraId="576408A9" w14:textId="77777777" w:rsidR="00E549C4" w:rsidRPr="00FB45B9" w:rsidRDefault="00E549C4" w:rsidP="006364AD">
                        <w:pPr>
                          <w:jc w:val="right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-650,33</w:t>
                        </w:r>
                      </w:p>
                    </w:tc>
                  </w:tr>
                </w:tbl>
                <w:p w14:paraId="10F7DD46" w14:textId="77777777" w:rsidR="00E549C4" w:rsidRPr="00FB45B9" w:rsidRDefault="00E549C4" w:rsidP="006364AD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1B1681B3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932" w:type="dxa"/>
          </w:tcPr>
          <w:p w14:paraId="497A7F27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1007" w:type="dxa"/>
          </w:tcPr>
          <w:p w14:paraId="7B6CCDD0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</w:tr>
      <w:tr w:rsidR="00E549C4" w:rsidRPr="00FB45B9" w14:paraId="3726293F" w14:textId="77777777" w:rsidTr="006364AD">
        <w:tc>
          <w:tcPr>
            <w:tcW w:w="7133" w:type="dxa"/>
          </w:tcPr>
          <w:p w14:paraId="33A09017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932" w:type="dxa"/>
          </w:tcPr>
          <w:p w14:paraId="31C4A0EB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1007" w:type="dxa"/>
          </w:tcPr>
          <w:p w14:paraId="5F5E13B0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</w:tr>
    </w:tbl>
    <w:p w14:paraId="4E09155A" w14:textId="77777777" w:rsidR="00E549C4" w:rsidRPr="00FB45B9" w:rsidRDefault="00E549C4" w:rsidP="00E549C4">
      <w:pPr>
        <w:pStyle w:val="Odlomakpopisa"/>
        <w:numPr>
          <w:ilvl w:val="0"/>
          <w:numId w:val="20"/>
        </w:numPr>
        <w:spacing w:after="200" w:line="276" w:lineRule="auto"/>
        <w:rPr>
          <w:rFonts w:cstheme="minorHAnsi"/>
          <w:b/>
        </w:rPr>
      </w:pPr>
      <w:r w:rsidRPr="00FB45B9">
        <w:rPr>
          <w:rFonts w:cstheme="minorHAnsi"/>
        </w:rPr>
        <w:t xml:space="preserve"> </w:t>
      </w:r>
      <w:r w:rsidRPr="00FB45B9">
        <w:rPr>
          <w:rFonts w:cstheme="minorHAnsi"/>
          <w:b/>
        </w:rPr>
        <w:t>RAČUN ZADUŽIVANJA/FINANCIRANJA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2268"/>
      </w:tblGrid>
      <w:tr w:rsidR="00E549C4" w:rsidRPr="00FB45B9" w14:paraId="0F0432DD" w14:textId="77777777" w:rsidTr="006364AD">
        <w:tc>
          <w:tcPr>
            <w:tcW w:w="4644" w:type="dxa"/>
          </w:tcPr>
          <w:p w14:paraId="4D84F1C4" w14:textId="77777777" w:rsidR="00E549C4" w:rsidRPr="00FB45B9" w:rsidRDefault="00E549C4" w:rsidP="006364AD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PRIMICI OD FINANC. IMOVINE I ZADUŽIVANJA</w:t>
            </w:r>
          </w:p>
        </w:tc>
        <w:tc>
          <w:tcPr>
            <w:tcW w:w="2268" w:type="dxa"/>
          </w:tcPr>
          <w:p w14:paraId="003BBE67" w14:textId="77777777" w:rsidR="00E549C4" w:rsidRPr="00FB45B9" w:rsidRDefault="00E549C4" w:rsidP="006364A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549C4" w:rsidRPr="00FB45B9" w14:paraId="211C4163" w14:textId="77777777" w:rsidTr="006364AD">
        <w:tc>
          <w:tcPr>
            <w:tcW w:w="4644" w:type="dxa"/>
          </w:tcPr>
          <w:p w14:paraId="2F1FF9AA" w14:textId="77777777" w:rsidR="00E549C4" w:rsidRPr="00FB45B9" w:rsidRDefault="00E549C4" w:rsidP="006364AD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IZDACI ZA FINANC. IMOVINU I OTPLATE ZAJMOVA</w:t>
            </w:r>
          </w:p>
        </w:tc>
        <w:tc>
          <w:tcPr>
            <w:tcW w:w="2268" w:type="dxa"/>
          </w:tcPr>
          <w:p w14:paraId="78B9CB7F" w14:textId="77777777" w:rsidR="00E549C4" w:rsidRPr="00FB45B9" w:rsidRDefault="00E549C4" w:rsidP="006364AD">
            <w:pPr>
              <w:rPr>
                <w:rFonts w:cstheme="minorHAnsi"/>
              </w:rPr>
            </w:pPr>
          </w:p>
          <w:p w14:paraId="0AC0CA44" w14:textId="77777777" w:rsidR="00E549C4" w:rsidRPr="00FB45B9" w:rsidRDefault="00E549C4" w:rsidP="006364A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549C4" w:rsidRPr="00FB45B9" w14:paraId="3F647D86" w14:textId="77777777" w:rsidTr="006364AD">
        <w:tc>
          <w:tcPr>
            <w:tcW w:w="4644" w:type="dxa"/>
          </w:tcPr>
          <w:p w14:paraId="54052CA9" w14:textId="77777777" w:rsidR="00E549C4" w:rsidRPr="00FB45B9" w:rsidRDefault="00E549C4" w:rsidP="006364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IZDACI ZA UDJELE U TRG. DRUŠTVIMA</w:t>
            </w:r>
          </w:p>
        </w:tc>
        <w:tc>
          <w:tcPr>
            <w:tcW w:w="2268" w:type="dxa"/>
          </w:tcPr>
          <w:p w14:paraId="658F23FD" w14:textId="77777777" w:rsidR="00E549C4" w:rsidRPr="00FB45B9" w:rsidRDefault="00E549C4" w:rsidP="006364AD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1.330,00</w:t>
            </w:r>
          </w:p>
        </w:tc>
      </w:tr>
      <w:tr w:rsidR="00E549C4" w:rsidRPr="00FB45B9" w14:paraId="395138DA" w14:textId="77777777" w:rsidTr="006364AD">
        <w:tc>
          <w:tcPr>
            <w:tcW w:w="4644" w:type="dxa"/>
          </w:tcPr>
          <w:p w14:paraId="0D3044A4" w14:textId="77777777" w:rsidR="00E549C4" w:rsidRPr="00FB45B9" w:rsidRDefault="00E549C4" w:rsidP="006364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NETO FINANCIRANJE </w:t>
            </w:r>
          </w:p>
        </w:tc>
        <w:tc>
          <w:tcPr>
            <w:tcW w:w="2268" w:type="dxa"/>
          </w:tcPr>
          <w:p w14:paraId="0FC5FB95" w14:textId="77777777" w:rsidR="00E549C4" w:rsidRPr="00FB45B9" w:rsidRDefault="00E549C4" w:rsidP="006364A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1.330,00</w:t>
            </w:r>
          </w:p>
        </w:tc>
      </w:tr>
    </w:tbl>
    <w:p w14:paraId="7BFEE619" w14:textId="77777777" w:rsidR="00E549C4" w:rsidRPr="00FB45B9" w:rsidRDefault="00E549C4" w:rsidP="00E549C4">
      <w:pPr>
        <w:rPr>
          <w:rFonts w:cstheme="minorHAnsi"/>
        </w:rPr>
      </w:pPr>
    </w:p>
    <w:p w14:paraId="7CCE444A" w14:textId="1C953239" w:rsidR="00E549C4" w:rsidRPr="00FB45B9" w:rsidRDefault="00E549C4" w:rsidP="00E549C4">
      <w:pPr>
        <w:pStyle w:val="Odlomakpopisa"/>
        <w:numPr>
          <w:ilvl w:val="0"/>
          <w:numId w:val="20"/>
        </w:numPr>
        <w:spacing w:after="200" w:line="276" w:lineRule="auto"/>
        <w:rPr>
          <w:rFonts w:cstheme="minorHAnsi"/>
        </w:rPr>
      </w:pPr>
      <w:r w:rsidRPr="00FB45B9">
        <w:rPr>
          <w:rFonts w:cstheme="minorHAnsi"/>
        </w:rPr>
        <w:t>REZULTAT  NA DAN 30.09.202</w:t>
      </w:r>
      <w:r w:rsidR="00B7348C">
        <w:rPr>
          <w:rFonts w:cstheme="minorHAnsi"/>
        </w:rPr>
        <w:t>5</w:t>
      </w:r>
      <w:r w:rsidRPr="00FB45B9">
        <w:rPr>
          <w:rFonts w:cstheme="minorHAnsi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2268"/>
      </w:tblGrid>
      <w:tr w:rsidR="00E549C4" w:rsidRPr="00FB45B9" w14:paraId="772E3B2E" w14:textId="77777777" w:rsidTr="006364AD">
        <w:tc>
          <w:tcPr>
            <w:tcW w:w="4644" w:type="dxa"/>
          </w:tcPr>
          <w:p w14:paraId="101ECACA" w14:textId="77777777" w:rsidR="00E549C4" w:rsidRPr="00FB45B9" w:rsidRDefault="00E549C4" w:rsidP="006364AD">
            <w:pPr>
              <w:rPr>
                <w:rFonts w:cstheme="minorHAnsi"/>
              </w:rPr>
            </w:pPr>
          </w:p>
          <w:p w14:paraId="08565D43" w14:textId="77777777" w:rsidR="00E549C4" w:rsidRPr="00FB45B9" w:rsidRDefault="00E549C4" w:rsidP="006364AD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UKUPNI PRIHODI I PRIMICI</w:t>
            </w:r>
          </w:p>
          <w:p w14:paraId="74447774" w14:textId="77777777" w:rsidR="00E549C4" w:rsidRPr="00FB45B9" w:rsidRDefault="00E549C4" w:rsidP="006364AD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UKUPNI RASHODI I  IZDAICI</w:t>
            </w:r>
          </w:p>
          <w:p w14:paraId="01A78C1D" w14:textId="77777777" w:rsidR="00E549C4" w:rsidRPr="00FB45B9" w:rsidRDefault="00E549C4" w:rsidP="006364AD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UKUPNO:</w:t>
            </w:r>
            <w:r>
              <w:rPr>
                <w:rFonts w:cstheme="minorHAnsi"/>
              </w:rPr>
              <w:t xml:space="preserve"> Višak/manjak</w:t>
            </w:r>
            <w:r w:rsidRPr="00FB45B9">
              <w:rPr>
                <w:rFonts w:cstheme="minorHAnsi"/>
              </w:rPr>
              <w:t xml:space="preserve"> prihoda tek. godine    </w:t>
            </w:r>
          </w:p>
          <w:p w14:paraId="13B6E877" w14:textId="77777777" w:rsidR="00E549C4" w:rsidRPr="00FB45B9" w:rsidRDefault="00E549C4" w:rsidP="006364AD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B00CBFC" w14:textId="77777777" w:rsidR="00E549C4" w:rsidRPr="00FB45B9" w:rsidRDefault="00E549C4" w:rsidP="006364A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89E7514" w14:textId="77777777" w:rsidR="00E549C4" w:rsidRPr="00687DF6" w:rsidRDefault="00E549C4" w:rsidP="006364AD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230.286,21</w:t>
            </w:r>
          </w:p>
          <w:p w14:paraId="11FE3924" w14:textId="77777777" w:rsidR="00E549C4" w:rsidRDefault="00E549C4" w:rsidP="006364AD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232.266,54</w:t>
            </w:r>
          </w:p>
          <w:p w14:paraId="60E2C862" w14:textId="77777777" w:rsidR="00E549C4" w:rsidRPr="00FB45B9" w:rsidRDefault="00E549C4" w:rsidP="006364AD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-1.980,33</w:t>
            </w:r>
          </w:p>
        </w:tc>
      </w:tr>
    </w:tbl>
    <w:p w14:paraId="43A13CE9" w14:textId="77777777" w:rsidR="00E549C4" w:rsidRPr="00FB45B9" w:rsidRDefault="00E549C4" w:rsidP="00E549C4">
      <w:pPr>
        <w:rPr>
          <w:rFonts w:cstheme="minorHAnsi"/>
        </w:rPr>
      </w:pPr>
    </w:p>
    <w:p w14:paraId="7998352A" w14:textId="77777777" w:rsidR="00E549C4" w:rsidRPr="00FB45B9" w:rsidRDefault="00E549C4" w:rsidP="00E549C4">
      <w:pPr>
        <w:rPr>
          <w:rFonts w:cstheme="minorHAnsi"/>
        </w:rPr>
      </w:pPr>
      <w:r w:rsidRPr="00FB45B9">
        <w:rPr>
          <w:rFonts w:cstheme="minorHAnsi"/>
        </w:rPr>
        <w:t>Za razdoblje siječanj-lipanj  202</w:t>
      </w:r>
      <w:r>
        <w:rPr>
          <w:rFonts w:cstheme="minorHAnsi"/>
        </w:rPr>
        <w:t>5</w:t>
      </w:r>
      <w:r w:rsidRPr="00FB45B9">
        <w:rPr>
          <w:rFonts w:cstheme="minorHAnsi"/>
        </w:rPr>
        <w:t xml:space="preserve">. godine utvrđen  je </w:t>
      </w:r>
      <w:r>
        <w:rPr>
          <w:rFonts w:cstheme="minorHAnsi"/>
        </w:rPr>
        <w:t>manjak</w:t>
      </w:r>
      <w:r w:rsidRPr="00FB45B9">
        <w:rPr>
          <w:rFonts w:cstheme="minorHAnsi"/>
        </w:rPr>
        <w:t xml:space="preserve"> prihoda  u iznosu od  </w:t>
      </w:r>
      <w:r>
        <w:rPr>
          <w:rFonts w:cstheme="minorHAnsi"/>
        </w:rPr>
        <w:t>1.980,33 €.</w:t>
      </w:r>
    </w:p>
    <w:p w14:paraId="5F3C80EB" w14:textId="77777777" w:rsidR="00E549C4" w:rsidRPr="00FB45B9" w:rsidRDefault="00E549C4" w:rsidP="00E549C4">
      <w:pPr>
        <w:jc w:val="center"/>
        <w:rPr>
          <w:rFonts w:cstheme="minorHAnsi"/>
          <w:b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393412" w:rsidRDefault="00C55332" w:rsidP="005F1308">
      <w:pPr>
        <w:pStyle w:val="Odlomakpopisa"/>
        <w:numPr>
          <w:ilvl w:val="2"/>
          <w:numId w:val="17"/>
        </w:numPr>
        <w:shd w:val="clear" w:color="auto" w:fill="D9E2F3" w:themeFill="accent5" w:themeFillTint="33"/>
        <w:jc w:val="both"/>
        <w:rPr>
          <w:b/>
          <w:bCs/>
          <w:sz w:val="24"/>
          <w:szCs w:val="24"/>
        </w:rPr>
      </w:pPr>
      <w:r w:rsidRPr="00393412">
        <w:rPr>
          <w:b/>
          <w:bCs/>
          <w:sz w:val="24"/>
          <w:szCs w:val="24"/>
        </w:rPr>
        <w:lastRenderedPageBreak/>
        <w:t>Obrazloženje ostvaren</w:t>
      </w:r>
      <w:r w:rsidR="002C2AFE" w:rsidRPr="00393412">
        <w:rPr>
          <w:b/>
          <w:bCs/>
          <w:sz w:val="24"/>
          <w:szCs w:val="24"/>
        </w:rPr>
        <w:t>ih</w:t>
      </w:r>
      <w:r w:rsidRPr="00393412">
        <w:rPr>
          <w:b/>
          <w:bCs/>
          <w:sz w:val="24"/>
          <w:szCs w:val="24"/>
        </w:rPr>
        <w:t xml:space="preserve"> prihoda i rashoda, primitaka i izdataka u izvještajnom razdoblju</w:t>
      </w:r>
    </w:p>
    <w:p w14:paraId="763BBFB1" w14:textId="77777777" w:rsidR="005C1FE0" w:rsidRPr="00393412" w:rsidRDefault="005C1FE0" w:rsidP="005C1FE0">
      <w:pPr>
        <w:jc w:val="both"/>
        <w:rPr>
          <w:sz w:val="24"/>
          <w:szCs w:val="24"/>
        </w:rPr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3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3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17871D0A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4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201A5C">
        <w:rPr>
          <w:rFonts w:eastAsia="Times New Roman"/>
          <w:lang w:eastAsia="hr-HR"/>
        </w:rPr>
        <w:t>230.286,21</w:t>
      </w:r>
      <w:r w:rsidR="00C638A4"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 xml:space="preserve">eura </w:t>
      </w:r>
      <w:r w:rsidR="00BA6539">
        <w:rPr>
          <w:rFonts w:eastAsia="Times New Roman"/>
          <w:lang w:eastAsia="hr-HR"/>
        </w:rPr>
        <w:t>dok su u</w:t>
      </w:r>
      <w:r w:rsidR="00B7348C"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isto</w:t>
      </w:r>
      <w:r w:rsidR="00BA6539">
        <w:rPr>
          <w:rFonts w:eastAsia="Times New Roman"/>
          <w:lang w:eastAsia="hr-HR"/>
        </w:rPr>
        <w:t>m</w:t>
      </w:r>
      <w:r w:rsidRPr="0003466C">
        <w:rPr>
          <w:rFonts w:eastAsia="Times New Roman"/>
          <w:lang w:eastAsia="hr-HR"/>
        </w:rPr>
        <w:t xml:space="preserve"> razdoblj</w:t>
      </w:r>
      <w:r w:rsidR="00BA6539">
        <w:rPr>
          <w:rFonts w:eastAsia="Times New Roman"/>
          <w:lang w:eastAsia="hr-HR"/>
        </w:rPr>
        <w:t>u</w:t>
      </w:r>
      <w:r w:rsidRPr="0003466C">
        <w:rPr>
          <w:rFonts w:eastAsia="Times New Roman"/>
          <w:lang w:eastAsia="hr-HR"/>
        </w:rPr>
        <w:t xml:space="preserve"> 202</w:t>
      </w:r>
      <w:r w:rsidR="00465FC2">
        <w:rPr>
          <w:rFonts w:eastAsia="Times New Roman"/>
          <w:lang w:eastAsia="hr-HR"/>
        </w:rPr>
        <w:t>4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</w:t>
      </w:r>
      <w:r w:rsidR="00BA6539">
        <w:rPr>
          <w:rFonts w:eastAsia="Times New Roman"/>
          <w:lang w:eastAsia="hr-HR"/>
        </w:rPr>
        <w:t>iznosili 244.761,84 €</w:t>
      </w:r>
    </w:p>
    <w:bookmarkEnd w:id="4"/>
    <w:p w14:paraId="1B5D8BDA" w14:textId="2DB4EBA7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342D6A">
        <w:rPr>
          <w:rFonts w:eastAsia="Times New Roman"/>
          <w:lang w:eastAsia="hr-HR"/>
        </w:rPr>
        <w:t>56.945,56,</w:t>
      </w:r>
      <w:r w:rsidR="006C7F90">
        <w:rPr>
          <w:rFonts w:eastAsia="Times New Roman"/>
          <w:lang w:eastAsia="hr-HR"/>
        </w:rPr>
        <w:t xml:space="preserve"> eura </w:t>
      </w:r>
      <w:r w:rsidR="00BA6539">
        <w:rPr>
          <w:rFonts w:eastAsia="Times New Roman"/>
          <w:lang w:eastAsia="hr-HR"/>
        </w:rPr>
        <w:t xml:space="preserve">dok su u </w:t>
      </w:r>
      <w:r w:rsidR="006C7F90">
        <w:rPr>
          <w:rFonts w:eastAsia="Times New Roman"/>
          <w:lang w:eastAsia="hr-HR"/>
        </w:rPr>
        <w:t xml:space="preserve"> isto</w:t>
      </w:r>
      <w:r w:rsidR="00BA6539">
        <w:rPr>
          <w:rFonts w:eastAsia="Times New Roman"/>
          <w:lang w:eastAsia="hr-HR"/>
        </w:rPr>
        <w:t>m</w:t>
      </w:r>
      <w:r w:rsidR="006C7F90">
        <w:rPr>
          <w:rFonts w:eastAsia="Times New Roman"/>
          <w:lang w:eastAsia="hr-HR"/>
        </w:rPr>
        <w:t xml:space="preserve"> razdoblj</w:t>
      </w:r>
      <w:r w:rsidR="00BA6539">
        <w:rPr>
          <w:rFonts w:eastAsia="Times New Roman"/>
          <w:lang w:eastAsia="hr-HR"/>
        </w:rPr>
        <w:t>u</w:t>
      </w:r>
      <w:r w:rsidR="006C7F90">
        <w:rPr>
          <w:rFonts w:eastAsia="Times New Roman"/>
          <w:lang w:eastAsia="hr-HR"/>
        </w:rPr>
        <w:t xml:space="preserve"> 202</w:t>
      </w:r>
      <w:r w:rsidR="00465FC2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godine </w:t>
      </w:r>
      <w:r w:rsidR="00CA5FFC">
        <w:rPr>
          <w:rFonts w:eastAsia="Times New Roman"/>
          <w:lang w:eastAsia="hr-HR"/>
        </w:rPr>
        <w:t xml:space="preserve"> </w:t>
      </w:r>
      <w:r w:rsidR="00BA6539">
        <w:rPr>
          <w:rFonts w:eastAsia="Times New Roman"/>
          <w:lang w:eastAsia="hr-HR"/>
        </w:rPr>
        <w:t>iznosili 76</w:t>
      </w:r>
      <w:r w:rsidR="00CA5FFC">
        <w:rPr>
          <w:rFonts w:eastAsia="Times New Roman"/>
          <w:lang w:eastAsia="hr-HR"/>
        </w:rPr>
        <w:t>.</w:t>
      </w:r>
      <w:r w:rsidR="00997F31">
        <w:rPr>
          <w:rFonts w:eastAsia="Times New Roman"/>
          <w:lang w:eastAsia="hr-HR"/>
        </w:rPr>
        <w:t>201,43 €.</w:t>
      </w:r>
      <w:r w:rsidR="00CA5FFC">
        <w:rPr>
          <w:rFonts w:eastAsia="Times New Roman"/>
          <w:lang w:eastAsia="hr-HR"/>
        </w:rPr>
        <w:t xml:space="preserve"> </w:t>
      </w:r>
    </w:p>
    <w:p w14:paraId="42377FC2" w14:textId="7DB1FAD6" w:rsidR="0003466C" w:rsidRPr="00C638A4" w:rsidRDefault="006C7F90" w:rsidP="00C638A4">
      <w:pPr>
        <w:spacing w:after="160" w:line="259" w:lineRule="auto"/>
        <w:ind w:left="1276" w:hanging="556"/>
        <w:jc w:val="both"/>
        <w:rPr>
          <w:rFonts w:eastAsia="Times New Roman"/>
          <w:i/>
          <w:iCs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C638A4" w:rsidRPr="00C638A4">
        <w:rPr>
          <w:rFonts w:eastAsia="Times New Roman"/>
          <w:i/>
          <w:iCs/>
          <w:lang w:eastAsia="hr-HR"/>
        </w:rPr>
        <w:t>Porez na dohodak od nesamostalnog rada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</w:t>
      </w:r>
      <w:r w:rsidR="00465FC2">
        <w:rPr>
          <w:rFonts w:eastAsia="Times New Roman"/>
          <w:i/>
          <w:iCs/>
          <w:lang w:eastAsia="hr-HR"/>
        </w:rPr>
        <w:t xml:space="preserve"> </w:t>
      </w:r>
      <w:r w:rsidR="00C638A4" w:rsidRPr="00C638A4">
        <w:rPr>
          <w:rFonts w:eastAsia="Times New Roman"/>
          <w:i/>
          <w:iCs/>
          <w:lang w:eastAsia="hr-HR"/>
        </w:rPr>
        <w:t>na dohodak od samostalnih djelatnosti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imovine i imovinskih prava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kapitala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po godišnjoj prijavi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utvrđen u postupku nadzora za prethodne godine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Povrat poreza na dohodak po godišnjoj prijavi</w:t>
      </w:r>
    </w:p>
    <w:p w14:paraId="5F8B929A" w14:textId="7FD9900D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tab/>
      </w:r>
      <w:bookmarkStart w:id="5" w:name="_Hlk146111912"/>
      <w:r>
        <w:rPr>
          <w:rFonts w:eastAsia="Times New Roman"/>
          <w:lang w:eastAsia="hr-HR"/>
        </w:rPr>
        <w:t xml:space="preserve">U izvještajnom razdoblju ostvareni ukupni prihodi od poreza na dohodak iznose </w:t>
      </w:r>
      <w:r w:rsidR="00D04B95">
        <w:rPr>
          <w:rFonts w:eastAsia="Times New Roman"/>
          <w:lang w:eastAsia="hr-HR"/>
        </w:rPr>
        <w:t>50.879,98</w:t>
      </w:r>
      <w:r w:rsidR="00465FC2">
        <w:rPr>
          <w:rFonts w:eastAsia="Times New Roman"/>
          <w:lang w:eastAsia="hr-HR"/>
        </w:rPr>
        <w:t xml:space="preserve">. </w:t>
      </w:r>
      <w:r w:rsidR="00CC64A5">
        <w:rPr>
          <w:rFonts w:eastAsia="Times New Roman"/>
          <w:lang w:eastAsia="hr-HR"/>
        </w:rPr>
        <w:t xml:space="preserve">te </w:t>
      </w:r>
      <w:r w:rsidR="00997F31">
        <w:rPr>
          <w:rFonts w:eastAsia="Times New Roman"/>
          <w:lang w:eastAsia="hr-HR"/>
        </w:rPr>
        <w:t xml:space="preserve">dok </w:t>
      </w:r>
      <w:r w:rsidR="00CC64A5">
        <w:rPr>
          <w:rFonts w:eastAsia="Times New Roman"/>
          <w:lang w:eastAsia="hr-HR"/>
        </w:rPr>
        <w:t>su u</w:t>
      </w:r>
      <w:r>
        <w:rPr>
          <w:rFonts w:eastAsia="Times New Roman"/>
          <w:lang w:eastAsia="hr-HR"/>
        </w:rPr>
        <w:t xml:space="preserve">  isto</w:t>
      </w:r>
      <w:r w:rsidR="00997F31">
        <w:rPr>
          <w:rFonts w:eastAsia="Times New Roman"/>
          <w:lang w:eastAsia="hr-HR"/>
        </w:rPr>
        <w:t>m</w:t>
      </w:r>
      <w:r>
        <w:rPr>
          <w:rFonts w:eastAsia="Times New Roman"/>
          <w:lang w:eastAsia="hr-HR"/>
        </w:rPr>
        <w:t xml:space="preserve"> razdoblj</w:t>
      </w:r>
      <w:r w:rsidR="00997F31">
        <w:rPr>
          <w:rFonts w:eastAsia="Times New Roman"/>
          <w:lang w:eastAsia="hr-HR"/>
        </w:rPr>
        <w:t>u</w:t>
      </w:r>
      <w:r w:rsidR="00465FC2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dohodak </w:t>
      </w:r>
      <w:bookmarkEnd w:id="5"/>
      <w:r w:rsidR="00997F31">
        <w:rPr>
          <w:rFonts w:eastAsia="Times New Roman"/>
          <w:lang w:eastAsia="hr-HR"/>
        </w:rPr>
        <w:t xml:space="preserve">iznosili </w:t>
      </w:r>
      <w:r w:rsidR="00DE1F69">
        <w:rPr>
          <w:rFonts w:eastAsia="Times New Roman"/>
          <w:lang w:eastAsia="hr-HR"/>
        </w:rPr>
        <w:t>73560,67</w:t>
      </w:r>
      <w:r w:rsidR="00B7348C">
        <w:rPr>
          <w:rFonts w:eastAsia="Times New Roman"/>
          <w:lang w:eastAsia="hr-HR"/>
        </w:rPr>
        <w:t xml:space="preserve"> </w:t>
      </w:r>
      <w:r w:rsidR="00DE1F69">
        <w:rPr>
          <w:rFonts w:eastAsia="Times New Roman"/>
          <w:lang w:eastAsia="hr-HR"/>
        </w:rPr>
        <w:t>€</w:t>
      </w:r>
      <w:r w:rsidR="00CC64A5">
        <w:rPr>
          <w:rFonts w:eastAsia="Times New Roman"/>
          <w:lang w:eastAsia="hr-HR"/>
        </w:rPr>
        <w:t>.</w:t>
      </w:r>
    </w:p>
    <w:p w14:paraId="662D16BB" w14:textId="789A75AA" w:rsidR="0003466C" w:rsidRPr="00B7348C" w:rsidRDefault="0003466C" w:rsidP="002D566C">
      <w:pPr>
        <w:spacing w:after="160" w:line="259" w:lineRule="auto"/>
        <w:ind w:left="1276" w:hanging="567"/>
        <w:jc w:val="both"/>
        <w:rPr>
          <w:rFonts w:eastAsia="Times New Roman"/>
          <w:bCs/>
          <w:iCs/>
          <w:lang w:eastAsia="hr-HR"/>
        </w:rPr>
      </w:pPr>
      <w:r w:rsidRPr="00B7348C">
        <w:rPr>
          <w:rFonts w:eastAsia="Times New Roman"/>
          <w:b/>
          <w:iCs/>
          <w:lang w:eastAsia="hr-HR"/>
        </w:rPr>
        <w:t>613</w:t>
      </w:r>
      <w:r w:rsidR="00425C05" w:rsidRPr="00B7348C">
        <w:rPr>
          <w:rFonts w:eastAsia="Times New Roman"/>
          <w:b/>
          <w:iCs/>
          <w:lang w:eastAsia="hr-HR"/>
        </w:rPr>
        <w:t xml:space="preserve"> </w:t>
      </w:r>
      <w:r w:rsidRPr="00B7348C">
        <w:rPr>
          <w:rFonts w:eastAsia="Times New Roman"/>
          <w:b/>
          <w:iCs/>
          <w:lang w:eastAsia="hr-HR"/>
        </w:rPr>
        <w:t>- Porez na imovinu</w:t>
      </w:r>
      <w:r w:rsidR="00425C05" w:rsidRPr="00B7348C">
        <w:rPr>
          <w:rFonts w:eastAsia="Times New Roman"/>
          <w:b/>
          <w:iCs/>
          <w:lang w:eastAsia="hr-HR"/>
        </w:rPr>
        <w:t xml:space="preserve">: </w:t>
      </w:r>
      <w:r w:rsidR="002D566C" w:rsidRPr="00B7348C">
        <w:rPr>
          <w:rFonts w:eastAsia="Times New Roman"/>
          <w:bCs/>
          <w:i/>
          <w:lang w:eastAsia="hr-HR"/>
        </w:rPr>
        <w:t>Stalni porezi na nepokretnu imovinu (zemlju, zgrade, kuće i ostalo), Povremeni porezi na imovinu</w:t>
      </w:r>
    </w:p>
    <w:p w14:paraId="6396C648" w14:textId="58783B48" w:rsidR="00425C05" w:rsidRPr="00B7348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lang w:eastAsia="hr-HR"/>
        </w:rPr>
      </w:pPr>
      <w:r w:rsidRPr="00B7348C">
        <w:rPr>
          <w:rFonts w:eastAsia="Times New Roman"/>
          <w:b/>
          <w:iCs/>
          <w:lang w:eastAsia="hr-HR"/>
        </w:rPr>
        <w:tab/>
      </w:r>
      <w:r w:rsidRPr="00B7348C"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4F102A" w:rsidRPr="00B7348C">
        <w:rPr>
          <w:rFonts w:eastAsia="Times New Roman"/>
          <w:lang w:eastAsia="hr-HR"/>
        </w:rPr>
        <w:t>6.065,58</w:t>
      </w:r>
      <w:r w:rsidR="008103D9" w:rsidRPr="00B7348C">
        <w:rPr>
          <w:rFonts w:eastAsia="Times New Roman"/>
          <w:lang w:eastAsia="hr-HR"/>
        </w:rPr>
        <w:t xml:space="preserve"> </w:t>
      </w:r>
      <w:r w:rsidRPr="00B7348C">
        <w:rPr>
          <w:rFonts w:eastAsia="Times New Roman"/>
          <w:lang w:eastAsia="hr-HR"/>
        </w:rPr>
        <w:t>eura</w:t>
      </w:r>
      <w:r w:rsidR="004F102A" w:rsidRPr="00B7348C">
        <w:rPr>
          <w:rFonts w:eastAsia="Times New Roman"/>
          <w:lang w:eastAsia="hr-HR"/>
        </w:rPr>
        <w:t xml:space="preserve"> </w:t>
      </w:r>
      <w:r w:rsidR="00DE1F69" w:rsidRPr="00B7348C">
        <w:rPr>
          <w:rFonts w:eastAsia="Times New Roman"/>
          <w:lang w:eastAsia="hr-HR"/>
        </w:rPr>
        <w:t xml:space="preserve">dok su </w:t>
      </w:r>
      <w:r w:rsidR="008C0902" w:rsidRPr="00B7348C">
        <w:rPr>
          <w:rFonts w:eastAsia="Times New Roman"/>
          <w:lang w:eastAsia="hr-HR"/>
        </w:rPr>
        <w:t xml:space="preserve">u </w:t>
      </w:r>
      <w:r w:rsidRPr="00B7348C">
        <w:rPr>
          <w:rFonts w:eastAsia="Times New Roman"/>
          <w:lang w:eastAsia="hr-HR"/>
        </w:rPr>
        <w:t>isto</w:t>
      </w:r>
      <w:r w:rsidR="008C0902" w:rsidRPr="00B7348C">
        <w:rPr>
          <w:rFonts w:eastAsia="Times New Roman"/>
          <w:lang w:eastAsia="hr-HR"/>
        </w:rPr>
        <w:t>m</w:t>
      </w:r>
      <w:r w:rsidRPr="00B7348C">
        <w:rPr>
          <w:rFonts w:eastAsia="Times New Roman"/>
          <w:lang w:eastAsia="hr-HR"/>
        </w:rPr>
        <w:t xml:space="preserve"> razdoblj</w:t>
      </w:r>
      <w:r w:rsidR="008C0902" w:rsidRPr="00B7348C">
        <w:rPr>
          <w:rFonts w:eastAsia="Times New Roman"/>
          <w:lang w:eastAsia="hr-HR"/>
        </w:rPr>
        <w:t>u</w:t>
      </w:r>
      <w:r w:rsidR="00B46B41" w:rsidRPr="00B7348C">
        <w:rPr>
          <w:rFonts w:eastAsia="Times New Roman"/>
          <w:lang w:eastAsia="hr-HR"/>
        </w:rPr>
        <w:t xml:space="preserve"> prethodne</w:t>
      </w:r>
      <w:r w:rsidRPr="00B7348C">
        <w:rPr>
          <w:rFonts w:eastAsia="Times New Roman"/>
          <w:lang w:eastAsia="hr-HR"/>
        </w:rPr>
        <w:t xml:space="preserve"> godine ukupni prihodi od poreza na imovinu </w:t>
      </w:r>
      <w:r w:rsidR="008C0902" w:rsidRPr="00B7348C">
        <w:rPr>
          <w:rFonts w:eastAsia="Times New Roman"/>
          <w:lang w:eastAsia="hr-HR"/>
        </w:rPr>
        <w:t>iznosili 2.640,76</w:t>
      </w:r>
      <w:r w:rsidR="00B7348C" w:rsidRPr="00B7348C">
        <w:rPr>
          <w:rFonts w:eastAsia="Times New Roman"/>
          <w:lang w:eastAsia="hr-HR"/>
        </w:rPr>
        <w:t xml:space="preserve"> </w:t>
      </w:r>
      <w:r w:rsidR="008C0902" w:rsidRPr="00B7348C">
        <w:rPr>
          <w:rFonts w:eastAsia="Times New Roman"/>
          <w:lang w:eastAsia="hr-HR"/>
        </w:rPr>
        <w:t>€.</w:t>
      </w:r>
    </w:p>
    <w:p w14:paraId="039450AE" w14:textId="3177382B" w:rsidR="00B32590" w:rsidRPr="00B7348C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B7348C">
        <w:rPr>
          <w:rFonts w:eastAsia="Times New Roman"/>
          <w:b/>
          <w:bCs/>
          <w:lang w:eastAsia="hr-HR"/>
        </w:rPr>
        <w:t>614</w:t>
      </w:r>
      <w:r w:rsidR="00B32590" w:rsidRPr="00B7348C">
        <w:rPr>
          <w:rFonts w:eastAsia="Times New Roman"/>
          <w:b/>
          <w:bCs/>
          <w:lang w:eastAsia="hr-HR"/>
        </w:rPr>
        <w:t xml:space="preserve"> </w:t>
      </w:r>
      <w:r w:rsidRPr="00B7348C">
        <w:rPr>
          <w:rFonts w:eastAsia="Times New Roman"/>
          <w:b/>
          <w:bCs/>
          <w:lang w:eastAsia="hr-HR"/>
        </w:rPr>
        <w:t>- P</w:t>
      </w:r>
      <w:r w:rsidRPr="00B7348C">
        <w:rPr>
          <w:rFonts w:eastAsia="Times New Roman"/>
          <w:b/>
          <w:lang w:eastAsia="hr-HR"/>
        </w:rPr>
        <w:t>orez na robu i usluge</w:t>
      </w:r>
      <w:r w:rsidR="00B32590" w:rsidRPr="00B7348C">
        <w:rPr>
          <w:rFonts w:eastAsia="Times New Roman"/>
          <w:lang w:eastAsia="hr-HR"/>
        </w:rPr>
        <w:t xml:space="preserve">: </w:t>
      </w:r>
      <w:r w:rsidRPr="00B7348C">
        <w:rPr>
          <w:rFonts w:eastAsia="Times New Roman"/>
          <w:i/>
          <w:iCs/>
          <w:lang w:eastAsia="hr-HR"/>
        </w:rPr>
        <w:t xml:space="preserve">Porez na </w:t>
      </w:r>
      <w:r w:rsidR="00BD47F2" w:rsidRPr="00B7348C">
        <w:rPr>
          <w:rFonts w:eastAsia="Times New Roman"/>
          <w:i/>
          <w:iCs/>
          <w:lang w:eastAsia="hr-HR"/>
        </w:rPr>
        <w:t>promet</w:t>
      </w:r>
      <w:r w:rsidRPr="00B7348C">
        <w:rPr>
          <w:rFonts w:eastAsia="Times New Roman"/>
          <w:i/>
          <w:iCs/>
          <w:lang w:eastAsia="hr-HR"/>
        </w:rPr>
        <w:t xml:space="preserve">, Porez na </w:t>
      </w:r>
      <w:r w:rsidR="00BD47F2" w:rsidRPr="00B7348C">
        <w:rPr>
          <w:rFonts w:eastAsia="Times New Roman"/>
          <w:i/>
          <w:iCs/>
          <w:lang w:eastAsia="hr-HR"/>
        </w:rPr>
        <w:t>korištenje dobara ili izvođenje aktivnosti</w:t>
      </w:r>
    </w:p>
    <w:p w14:paraId="7B2E53A5" w14:textId="04E33D88" w:rsidR="0003466C" w:rsidRPr="00B7348C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B7348C">
        <w:rPr>
          <w:rFonts w:eastAsia="Times New Roman"/>
          <w:b/>
          <w:bCs/>
          <w:lang w:eastAsia="hr-HR"/>
        </w:rPr>
        <w:tab/>
      </w:r>
      <w:r w:rsidRPr="00B7348C">
        <w:rPr>
          <w:rFonts w:eastAsia="Times New Roman"/>
          <w:lang w:eastAsia="hr-HR"/>
        </w:rPr>
        <w:t>U izvještajnom razdoblju ostvareni</w:t>
      </w:r>
      <w:r w:rsidR="00C36370" w:rsidRPr="00B7348C">
        <w:rPr>
          <w:rFonts w:eastAsia="Times New Roman"/>
          <w:lang w:eastAsia="hr-HR"/>
        </w:rPr>
        <w:t>h</w:t>
      </w:r>
      <w:r w:rsidRPr="00B7348C">
        <w:rPr>
          <w:rFonts w:eastAsia="Times New Roman"/>
          <w:lang w:eastAsia="hr-HR"/>
        </w:rPr>
        <w:t xml:space="preserve">  prihod</w:t>
      </w:r>
      <w:r w:rsidR="00C62CFC" w:rsidRPr="00B7348C">
        <w:rPr>
          <w:rFonts w:eastAsia="Times New Roman"/>
          <w:lang w:eastAsia="hr-HR"/>
        </w:rPr>
        <w:t>a</w:t>
      </w:r>
      <w:r w:rsidRPr="00B7348C">
        <w:rPr>
          <w:rFonts w:eastAsia="Times New Roman"/>
          <w:lang w:eastAsia="hr-HR"/>
        </w:rPr>
        <w:t xml:space="preserve"> od poreza na robu i usluge </w:t>
      </w:r>
      <w:r w:rsidR="00C62CFC" w:rsidRPr="00B7348C">
        <w:rPr>
          <w:rFonts w:eastAsia="Times New Roman"/>
          <w:lang w:eastAsia="hr-HR"/>
        </w:rPr>
        <w:t xml:space="preserve"> nije bilo kao ni u istom razdoblju prethodne godine te iznose 0,00. </w:t>
      </w:r>
      <w:r w:rsidR="00C36370" w:rsidRPr="00B7348C">
        <w:rPr>
          <w:rFonts w:eastAsia="Times New Roman"/>
          <w:lang w:eastAsia="hr-HR"/>
        </w:rPr>
        <w:t>€</w:t>
      </w:r>
      <w:r w:rsidRPr="00B7348C">
        <w:rPr>
          <w:rFonts w:eastAsia="Times New Roman"/>
          <w:lang w:eastAsia="hr-HR"/>
        </w:rPr>
        <w:tab/>
      </w:r>
    </w:p>
    <w:p w14:paraId="16174D46" w14:textId="2181BB28" w:rsidR="005433F7" w:rsidRPr="00B7348C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B7348C">
        <w:rPr>
          <w:rFonts w:eastAsia="Times New Roman"/>
          <w:b/>
          <w:bCs/>
          <w:lang w:eastAsia="hr-HR"/>
        </w:rPr>
        <w:t>63</w:t>
      </w:r>
      <w:r w:rsidR="005433F7" w:rsidRPr="00B7348C">
        <w:rPr>
          <w:rFonts w:eastAsia="Times New Roman"/>
          <w:b/>
          <w:bCs/>
          <w:lang w:eastAsia="hr-HR"/>
        </w:rPr>
        <w:t xml:space="preserve"> </w:t>
      </w:r>
      <w:r w:rsidRPr="00B7348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 w:rsidRPr="00B7348C">
        <w:rPr>
          <w:rFonts w:eastAsia="Times New Roman"/>
          <w:b/>
          <w:bCs/>
          <w:lang w:eastAsia="hr-HR"/>
        </w:rPr>
        <w:t xml:space="preserve">: </w:t>
      </w:r>
      <w:bookmarkStart w:id="6" w:name="_Hlk146112757"/>
      <w:r w:rsidR="005433F7" w:rsidRPr="00B7348C">
        <w:rPr>
          <w:rFonts w:eastAsia="Times New Roman"/>
          <w:lang w:eastAsia="hr-HR"/>
        </w:rPr>
        <w:t xml:space="preserve">U izvještajnom razdoblju ostvareni ukupni prihodi od pomoći iznose </w:t>
      </w:r>
      <w:r w:rsidR="000653E8" w:rsidRPr="00B7348C">
        <w:rPr>
          <w:rFonts w:eastAsia="Times New Roman"/>
          <w:lang w:eastAsia="hr-HR"/>
        </w:rPr>
        <w:t>20.321,68</w:t>
      </w:r>
      <w:r w:rsidR="005433F7" w:rsidRPr="00B7348C">
        <w:rPr>
          <w:rFonts w:eastAsia="Times New Roman"/>
          <w:lang w:eastAsia="hr-HR"/>
        </w:rPr>
        <w:t xml:space="preserve"> eura</w:t>
      </w:r>
      <w:r w:rsidR="00245CEC" w:rsidRPr="00B7348C">
        <w:rPr>
          <w:rFonts w:eastAsia="Times New Roman"/>
          <w:lang w:eastAsia="hr-HR"/>
        </w:rPr>
        <w:t xml:space="preserve"> što u</w:t>
      </w:r>
      <w:r w:rsidR="005433F7" w:rsidRPr="00B7348C">
        <w:rPr>
          <w:rFonts w:eastAsia="Times New Roman"/>
          <w:lang w:eastAsia="hr-HR"/>
        </w:rPr>
        <w:t xml:space="preserve"> odnosu na isto razdoblje</w:t>
      </w:r>
      <w:r w:rsidR="00E96561" w:rsidRPr="00B7348C">
        <w:rPr>
          <w:rFonts w:eastAsia="Times New Roman"/>
          <w:lang w:eastAsia="hr-HR"/>
        </w:rPr>
        <w:t xml:space="preserve"> </w:t>
      </w:r>
      <w:proofErr w:type="spellStart"/>
      <w:r w:rsidR="00E96561" w:rsidRPr="00B7348C">
        <w:rPr>
          <w:rFonts w:eastAsia="Times New Roman"/>
          <w:lang w:eastAsia="hr-HR"/>
        </w:rPr>
        <w:t>prehodne</w:t>
      </w:r>
      <w:proofErr w:type="spellEnd"/>
      <w:r w:rsidR="005433F7" w:rsidRPr="00B7348C">
        <w:rPr>
          <w:rFonts w:eastAsia="Times New Roman"/>
          <w:lang w:eastAsia="hr-HR"/>
        </w:rPr>
        <w:t xml:space="preserve"> godine ukupni prihodi od pomoći bilježe </w:t>
      </w:r>
      <w:r w:rsidR="00C35FCD" w:rsidRPr="00B7348C">
        <w:rPr>
          <w:rFonts w:eastAsia="Times New Roman"/>
          <w:lang w:eastAsia="hr-HR"/>
        </w:rPr>
        <w:t xml:space="preserve">povećanje. </w:t>
      </w:r>
    </w:p>
    <w:bookmarkEnd w:id="6"/>
    <w:p w14:paraId="671AB06E" w14:textId="654EBF8B" w:rsidR="0003466C" w:rsidRPr="00B7348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B7348C">
        <w:rPr>
          <w:rFonts w:eastAsia="Times New Roman"/>
          <w:b/>
          <w:bCs/>
          <w:lang w:eastAsia="hr-HR"/>
        </w:rPr>
        <w:t>633</w:t>
      </w:r>
      <w:r w:rsidR="001C0816" w:rsidRPr="00B7348C">
        <w:rPr>
          <w:rFonts w:eastAsia="Times New Roman"/>
          <w:b/>
          <w:bCs/>
          <w:lang w:eastAsia="hr-HR"/>
        </w:rPr>
        <w:t xml:space="preserve"> </w:t>
      </w:r>
      <w:r w:rsidRPr="00B7348C">
        <w:rPr>
          <w:rFonts w:eastAsia="Times New Roman"/>
          <w:b/>
          <w:bCs/>
          <w:lang w:eastAsia="hr-HR"/>
        </w:rPr>
        <w:t>- Pomoći iz proračuna</w:t>
      </w:r>
      <w:r w:rsidRPr="00B7348C">
        <w:rPr>
          <w:rFonts w:eastAsia="Times New Roman"/>
          <w:lang w:eastAsia="hr-HR"/>
        </w:rPr>
        <w:t xml:space="preserve">: </w:t>
      </w:r>
      <w:r w:rsidRPr="00B7348C">
        <w:rPr>
          <w:rFonts w:eastAsia="Times New Roman"/>
          <w:i/>
          <w:iCs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3783B5C3" w:rsidR="008C12F3" w:rsidRPr="00B7348C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B7348C">
        <w:rPr>
          <w:rFonts w:eastAsia="Times New Roman"/>
          <w:lang w:eastAsia="hr-HR"/>
        </w:rPr>
        <w:tab/>
        <w:t xml:space="preserve">U izvještajnom razdoblju ostvareni ukupni prihodi od pomoći iz proračuna iznose </w:t>
      </w:r>
      <w:r w:rsidR="00C35FCD" w:rsidRPr="00B7348C">
        <w:rPr>
          <w:rFonts w:eastAsia="Times New Roman"/>
          <w:lang w:eastAsia="hr-HR"/>
        </w:rPr>
        <w:t>20.321,68</w:t>
      </w:r>
      <w:r w:rsidR="006D0AED" w:rsidRPr="00B7348C">
        <w:rPr>
          <w:rFonts w:eastAsia="Times New Roman"/>
          <w:lang w:eastAsia="hr-HR"/>
        </w:rPr>
        <w:t xml:space="preserve"> Eura </w:t>
      </w:r>
      <w:r w:rsidR="001A0728" w:rsidRPr="00B7348C">
        <w:rPr>
          <w:rFonts w:eastAsia="Times New Roman"/>
          <w:lang w:eastAsia="hr-HR"/>
        </w:rPr>
        <w:t>dok s</w:t>
      </w:r>
      <w:r w:rsidR="006D0AED" w:rsidRPr="00B7348C">
        <w:rPr>
          <w:rFonts w:eastAsia="Times New Roman"/>
          <w:lang w:eastAsia="hr-HR"/>
        </w:rPr>
        <w:t>u</w:t>
      </w:r>
      <w:r w:rsidRPr="00B7348C">
        <w:rPr>
          <w:rFonts w:eastAsia="Times New Roman"/>
          <w:lang w:eastAsia="hr-HR"/>
        </w:rPr>
        <w:t xml:space="preserve"> </w:t>
      </w:r>
      <w:r w:rsidR="001A0728" w:rsidRPr="00B7348C">
        <w:rPr>
          <w:rFonts w:eastAsia="Times New Roman"/>
          <w:lang w:eastAsia="hr-HR"/>
        </w:rPr>
        <w:t>u</w:t>
      </w:r>
      <w:r w:rsidRPr="00B7348C">
        <w:rPr>
          <w:rFonts w:eastAsia="Times New Roman"/>
          <w:lang w:eastAsia="hr-HR"/>
        </w:rPr>
        <w:t xml:space="preserve"> isto</w:t>
      </w:r>
      <w:r w:rsidR="001A0728" w:rsidRPr="00B7348C">
        <w:rPr>
          <w:rFonts w:eastAsia="Times New Roman"/>
          <w:lang w:eastAsia="hr-HR"/>
        </w:rPr>
        <w:t>m</w:t>
      </w:r>
      <w:r w:rsidRPr="00B7348C">
        <w:rPr>
          <w:rFonts w:eastAsia="Times New Roman"/>
          <w:lang w:eastAsia="hr-HR"/>
        </w:rPr>
        <w:t xml:space="preserve"> razdoblje</w:t>
      </w:r>
      <w:r w:rsidR="00E96561" w:rsidRPr="00B7348C">
        <w:rPr>
          <w:rFonts w:eastAsia="Times New Roman"/>
          <w:lang w:eastAsia="hr-HR"/>
        </w:rPr>
        <w:t xml:space="preserve"> </w:t>
      </w:r>
      <w:proofErr w:type="spellStart"/>
      <w:r w:rsidR="00E96561" w:rsidRPr="00B7348C">
        <w:rPr>
          <w:rFonts w:eastAsia="Times New Roman"/>
          <w:lang w:eastAsia="hr-HR"/>
        </w:rPr>
        <w:t>prehodne</w:t>
      </w:r>
      <w:proofErr w:type="spellEnd"/>
      <w:r w:rsidRPr="00B7348C">
        <w:rPr>
          <w:rFonts w:eastAsia="Times New Roman"/>
          <w:lang w:eastAsia="hr-HR"/>
        </w:rPr>
        <w:t xml:space="preserve"> godine ukupni prihodi od pomoći </w:t>
      </w:r>
      <w:r w:rsidR="001A0728" w:rsidRPr="00B7348C">
        <w:rPr>
          <w:rFonts w:eastAsia="Times New Roman"/>
          <w:lang w:eastAsia="hr-HR"/>
        </w:rPr>
        <w:t xml:space="preserve">iznosili </w:t>
      </w:r>
      <w:r w:rsidR="00BA6539" w:rsidRPr="00B7348C">
        <w:rPr>
          <w:rFonts w:eastAsia="Times New Roman"/>
          <w:lang w:eastAsia="hr-HR"/>
        </w:rPr>
        <w:t>9.039,79 €</w:t>
      </w:r>
      <w:r w:rsidRPr="00B7348C">
        <w:rPr>
          <w:rFonts w:eastAsia="Times New Roman"/>
          <w:lang w:eastAsia="hr-HR"/>
        </w:rPr>
        <w:t xml:space="preserve"> </w:t>
      </w:r>
    </w:p>
    <w:p w14:paraId="05EF5E9B" w14:textId="5CB6CD27" w:rsidR="0003466C" w:rsidRPr="00B7348C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B7348C">
        <w:rPr>
          <w:rFonts w:eastAsia="Times New Roman"/>
          <w:b/>
          <w:bCs/>
          <w:lang w:eastAsia="hr-HR"/>
        </w:rPr>
        <w:t>634</w:t>
      </w:r>
      <w:r w:rsidR="002D46D3" w:rsidRPr="00B7348C">
        <w:rPr>
          <w:rFonts w:eastAsia="Times New Roman"/>
          <w:b/>
          <w:bCs/>
          <w:lang w:eastAsia="hr-HR"/>
        </w:rPr>
        <w:t xml:space="preserve"> </w:t>
      </w:r>
      <w:r w:rsidRPr="00B7348C">
        <w:rPr>
          <w:rFonts w:eastAsia="Times New Roman"/>
          <w:b/>
          <w:bCs/>
          <w:lang w:eastAsia="hr-HR"/>
        </w:rPr>
        <w:t>- Pomoći od ostalih subjekata unutar općeg proračuna:</w:t>
      </w:r>
      <w:r w:rsidRPr="00B7348C">
        <w:rPr>
          <w:rFonts w:eastAsia="Times New Roman"/>
          <w:b/>
          <w:bCs/>
          <w:i/>
          <w:iCs/>
          <w:lang w:eastAsia="hr-HR"/>
        </w:rPr>
        <w:t xml:space="preserve"> </w:t>
      </w:r>
      <w:r w:rsidRPr="00B7348C">
        <w:rPr>
          <w:rFonts w:eastAsia="Times New Roman"/>
          <w:i/>
          <w:iCs/>
          <w:lang w:eastAsia="hr-HR"/>
        </w:rPr>
        <w:t>Tekuće pomoći od HZMO-a, HZZ-a, HZZO-a- financiranje programa Javnih radova</w:t>
      </w:r>
    </w:p>
    <w:p w14:paraId="3D6ACEA6" w14:textId="130A9AD0" w:rsidR="00AB74B0" w:rsidRPr="00B7348C" w:rsidRDefault="008C12F3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B7348C">
        <w:rPr>
          <w:rFonts w:eastAsia="Times New Roman"/>
          <w:lang w:eastAsia="hr-HR"/>
        </w:rPr>
        <w:tab/>
        <w:t xml:space="preserve">U izvještajnom razdoblju prihodi nisu ostvareni, </w:t>
      </w:r>
      <w:r w:rsidR="00B3683F" w:rsidRPr="00B7348C">
        <w:rPr>
          <w:rFonts w:eastAsia="Times New Roman"/>
          <w:lang w:eastAsia="hr-HR"/>
        </w:rPr>
        <w:t xml:space="preserve">dok su </w:t>
      </w:r>
      <w:r w:rsidRPr="00B7348C">
        <w:rPr>
          <w:rFonts w:eastAsia="Times New Roman"/>
          <w:lang w:eastAsia="hr-HR"/>
        </w:rPr>
        <w:t xml:space="preserve"> u izvještajnom razdoblju prethodne godine</w:t>
      </w:r>
      <w:r w:rsidR="00B3683F" w:rsidRPr="00B7348C">
        <w:rPr>
          <w:rFonts w:eastAsia="Times New Roman"/>
          <w:lang w:eastAsia="hr-HR"/>
        </w:rPr>
        <w:t xml:space="preserve"> iznosili 9.039,79 €</w:t>
      </w:r>
      <w:r w:rsidRPr="00B7348C">
        <w:rPr>
          <w:rFonts w:eastAsia="Times New Roman"/>
          <w:lang w:eastAsia="hr-HR"/>
        </w:rPr>
        <w:t>.</w:t>
      </w:r>
      <w:r w:rsidR="00AB74B0" w:rsidRPr="00B7348C">
        <w:rPr>
          <w:rFonts w:eastAsia="Times New Roman"/>
          <w:lang w:eastAsia="hr-HR"/>
        </w:rPr>
        <w:t xml:space="preserve"> </w:t>
      </w:r>
    </w:p>
    <w:p w14:paraId="4A3892C0" w14:textId="45868521" w:rsidR="00AB74B0" w:rsidRPr="00B7348C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B7348C">
        <w:rPr>
          <w:rFonts w:eastAsia="Times New Roman"/>
          <w:b/>
          <w:bCs/>
          <w:lang w:eastAsia="hr-HR"/>
        </w:rPr>
        <w:t>635 – Pomoći izravnanja za decentralizirane funkcije i fiskalnog izravnanja</w:t>
      </w:r>
      <w:r w:rsidRPr="00B7348C">
        <w:rPr>
          <w:rFonts w:eastAsia="Times New Roman"/>
          <w:lang w:eastAsia="hr-HR"/>
        </w:rPr>
        <w:t xml:space="preserve">: </w:t>
      </w:r>
      <w:r w:rsidRPr="00B7348C">
        <w:rPr>
          <w:rFonts w:eastAsia="Times New Roman"/>
          <w:i/>
          <w:iCs/>
          <w:lang w:eastAsia="hr-HR"/>
        </w:rPr>
        <w:t xml:space="preserve">Pomoći fiskalnog izravnanja </w:t>
      </w:r>
    </w:p>
    <w:p w14:paraId="3E429921" w14:textId="6000998D" w:rsidR="008C12F3" w:rsidRPr="00B7348C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eastAsia="Times New Roman"/>
          <w:lang w:eastAsia="hr-HR"/>
        </w:rPr>
        <w:tab/>
        <w:t>U izvještajnom razdoblju ostvareni ukupni prihodi od pomoći fiskalnog izravnanja iznose</w:t>
      </w:r>
      <w:r>
        <w:rPr>
          <w:rFonts w:eastAsia="Times New Roman"/>
          <w:lang w:eastAsia="hr-HR"/>
        </w:rPr>
        <w:t xml:space="preserve"> </w:t>
      </w:r>
      <w:r w:rsidR="001A0728" w:rsidRPr="00B7348C">
        <w:rPr>
          <w:rFonts w:asciiTheme="minorHAnsi" w:eastAsia="Times New Roman" w:hAnsiTheme="minorHAnsi" w:cstheme="minorHAnsi"/>
          <w:lang w:eastAsia="hr-HR"/>
        </w:rPr>
        <w:lastRenderedPageBreak/>
        <w:t>24.122,10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eura. U odnosu na isto razdoblje prethodne godine ukupni prihodi od pomoći fiskalnog izravnanja ostvareni jesu, ali knjiženi su na drugu skupinu konta.</w:t>
      </w:r>
    </w:p>
    <w:p w14:paraId="4F389DA4" w14:textId="1A3E75C5" w:rsidR="0003466C" w:rsidRPr="00B7348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638</w:t>
      </w:r>
      <w:r w:rsidR="002D46D3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="002D46D3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Pomoći temeljem prijenosa EU sredstava:</w:t>
      </w:r>
      <w:r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5001FB" w:rsidRPr="00B7348C">
        <w:rPr>
          <w:rFonts w:asciiTheme="minorHAnsi" w:eastAsia="Times New Roman" w:hAnsiTheme="minorHAnsi" w:cstheme="minorHAnsi"/>
          <w:i/>
          <w:iCs/>
          <w:lang w:eastAsia="hr-HR"/>
        </w:rPr>
        <w:t>Tekuć</w:t>
      </w:r>
      <w:r w:rsidR="005001FB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e</w:t>
      </w:r>
      <w:r w:rsidRPr="00B7348C">
        <w:rPr>
          <w:rFonts w:asciiTheme="minorHAnsi" w:eastAsia="Times New Roman" w:hAnsiTheme="minorHAnsi" w:cstheme="minorHAnsi"/>
          <w:i/>
          <w:iCs/>
          <w:lang w:eastAsia="hr-HR"/>
        </w:rPr>
        <w:t xml:space="preserve"> pomoći iz državnog proračuna temeljem prijenosa EU sredstava</w:t>
      </w:r>
      <w:r w:rsidR="00CC60FA" w:rsidRPr="00B7348C">
        <w:rPr>
          <w:rFonts w:asciiTheme="minorHAnsi" w:eastAsia="Times New Roman" w:hAnsiTheme="minorHAnsi" w:cstheme="minorHAnsi"/>
          <w:i/>
          <w:iCs/>
          <w:lang w:eastAsia="hr-HR"/>
        </w:rPr>
        <w:t xml:space="preserve">- program </w:t>
      </w:r>
      <w:r w:rsidR="00B7348C">
        <w:rPr>
          <w:rFonts w:asciiTheme="minorHAnsi" w:eastAsia="Times New Roman" w:hAnsiTheme="minorHAnsi" w:cstheme="minorHAnsi"/>
          <w:i/>
          <w:iCs/>
          <w:lang w:eastAsia="hr-HR"/>
        </w:rPr>
        <w:t>''</w:t>
      </w:r>
      <w:r w:rsidR="00CC60FA" w:rsidRPr="00B7348C">
        <w:rPr>
          <w:rFonts w:asciiTheme="minorHAnsi" w:eastAsia="Times New Roman" w:hAnsiTheme="minorHAnsi" w:cstheme="minorHAnsi"/>
          <w:i/>
          <w:iCs/>
          <w:lang w:eastAsia="hr-HR"/>
        </w:rPr>
        <w:t>Zaželi</w:t>
      </w:r>
      <w:r w:rsidR="00B7348C">
        <w:rPr>
          <w:rFonts w:asciiTheme="minorHAnsi" w:eastAsia="Times New Roman" w:hAnsiTheme="minorHAnsi" w:cstheme="minorHAnsi"/>
          <w:i/>
          <w:iCs/>
          <w:lang w:eastAsia="hr-HR"/>
        </w:rPr>
        <w:t>''</w:t>
      </w:r>
      <w:r w:rsidR="007F2EFA" w:rsidRPr="00B7348C">
        <w:rPr>
          <w:rFonts w:asciiTheme="minorHAnsi" w:eastAsia="Times New Roman" w:hAnsiTheme="minorHAnsi" w:cstheme="minorHAnsi"/>
          <w:i/>
          <w:iCs/>
          <w:lang w:eastAsia="hr-HR"/>
        </w:rPr>
        <w:t>.</w:t>
      </w:r>
    </w:p>
    <w:p w14:paraId="34130EFD" w14:textId="54CFC806" w:rsidR="002D46D3" w:rsidRPr="00B7348C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ab/>
      </w:r>
      <w:r w:rsidR="00500BB8"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prihodi </w:t>
      </w:r>
      <w:r w:rsidR="005B6398" w:rsidRPr="00B7348C">
        <w:rPr>
          <w:rFonts w:asciiTheme="minorHAnsi" w:eastAsia="Times New Roman" w:hAnsiTheme="minorHAnsi" w:cstheme="minorHAnsi"/>
          <w:lang w:eastAsia="hr-HR"/>
        </w:rPr>
        <w:t>su</w:t>
      </w:r>
      <w:r w:rsidR="00500BB8" w:rsidRPr="00B7348C">
        <w:rPr>
          <w:rFonts w:asciiTheme="minorHAnsi" w:eastAsia="Times New Roman" w:hAnsiTheme="minorHAnsi" w:cstheme="minorHAnsi"/>
          <w:lang w:eastAsia="hr-HR"/>
        </w:rPr>
        <w:t xml:space="preserve"> ostvareni</w:t>
      </w:r>
      <w:r w:rsidR="005B6398" w:rsidRPr="00B7348C">
        <w:rPr>
          <w:rFonts w:asciiTheme="minorHAnsi" w:eastAsia="Times New Roman" w:hAnsiTheme="minorHAnsi" w:cstheme="minorHAnsi"/>
          <w:lang w:eastAsia="hr-HR"/>
        </w:rPr>
        <w:t xml:space="preserve"> u iznosu od </w:t>
      </w:r>
      <w:r w:rsidR="005001FB" w:rsidRPr="00B7348C">
        <w:rPr>
          <w:rFonts w:asciiTheme="minorHAnsi" w:eastAsia="Times New Roman" w:hAnsiTheme="minorHAnsi" w:cstheme="minorHAnsi"/>
          <w:lang w:eastAsia="hr-HR"/>
        </w:rPr>
        <w:t>119.449,17</w:t>
      </w:r>
      <w:r w:rsidR="005B6398" w:rsidRPr="00B7348C">
        <w:rPr>
          <w:rFonts w:asciiTheme="minorHAnsi" w:eastAsia="Times New Roman" w:hAnsiTheme="minorHAnsi" w:cstheme="minorHAnsi"/>
          <w:lang w:eastAsia="hr-HR"/>
        </w:rPr>
        <w:t xml:space="preserve"> eura</w:t>
      </w:r>
      <w:r w:rsidR="00500BB8" w:rsidRPr="00B7348C">
        <w:rPr>
          <w:rFonts w:asciiTheme="minorHAnsi" w:eastAsia="Times New Roman" w:hAnsiTheme="minorHAnsi" w:cstheme="minorHAnsi"/>
          <w:lang w:eastAsia="hr-HR"/>
        </w:rPr>
        <w:t>,</w:t>
      </w:r>
      <w:r w:rsidR="005B6398" w:rsidRPr="00B7348C">
        <w:rPr>
          <w:rFonts w:asciiTheme="minorHAnsi" w:eastAsia="Times New Roman" w:hAnsiTheme="minorHAnsi" w:cstheme="minorHAnsi"/>
          <w:lang w:eastAsia="hr-HR"/>
        </w:rPr>
        <w:t xml:space="preserve"> a u istom izvještajnom razdoblju prethodne godine </w:t>
      </w:r>
      <w:r w:rsidR="005001FB" w:rsidRPr="00B7348C">
        <w:rPr>
          <w:rFonts w:asciiTheme="minorHAnsi" w:eastAsia="Times New Roman" w:hAnsiTheme="minorHAnsi" w:cstheme="minorHAnsi"/>
          <w:lang w:eastAsia="hr-HR"/>
        </w:rPr>
        <w:t>os</w:t>
      </w:r>
      <w:r w:rsidR="005B6398" w:rsidRPr="00B7348C">
        <w:rPr>
          <w:rFonts w:asciiTheme="minorHAnsi" w:eastAsia="Times New Roman" w:hAnsiTheme="minorHAnsi" w:cstheme="minorHAnsi"/>
          <w:lang w:eastAsia="hr-HR"/>
        </w:rPr>
        <w:t>tvareni</w:t>
      </w:r>
      <w:r w:rsidR="005001FB" w:rsidRPr="00B7348C">
        <w:rPr>
          <w:rFonts w:asciiTheme="minorHAnsi" w:eastAsia="Times New Roman" w:hAnsiTheme="minorHAnsi" w:cstheme="minorHAnsi"/>
          <w:lang w:eastAsia="hr-HR"/>
        </w:rPr>
        <w:t xml:space="preserve"> su </w:t>
      </w:r>
      <w:r w:rsidR="00CC60FA" w:rsidRPr="00B7348C">
        <w:rPr>
          <w:rFonts w:asciiTheme="minorHAnsi" w:eastAsia="Times New Roman" w:hAnsiTheme="minorHAnsi" w:cstheme="minorHAnsi"/>
          <w:lang w:eastAsia="hr-HR"/>
        </w:rPr>
        <w:t>u iznosu 148.500,00 €</w:t>
      </w:r>
      <w:r w:rsidR="005B6398" w:rsidRPr="00B7348C">
        <w:rPr>
          <w:rFonts w:asciiTheme="minorHAnsi" w:eastAsia="Times New Roman" w:hAnsiTheme="minorHAnsi" w:cstheme="minorHAnsi"/>
          <w:lang w:eastAsia="hr-HR"/>
        </w:rPr>
        <w:t>.</w:t>
      </w:r>
    </w:p>
    <w:p w14:paraId="4A0473B8" w14:textId="77777777" w:rsidR="0003466C" w:rsidRPr="00B7348C" w:rsidRDefault="0003466C" w:rsidP="0003466C">
      <w:pPr>
        <w:widowControl w:val="0"/>
        <w:autoSpaceDE w:val="0"/>
        <w:autoSpaceDN w:val="0"/>
        <w:ind w:left="87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59E53161" w14:textId="2D077BAB" w:rsidR="000169AD" w:rsidRPr="00B7348C" w:rsidRDefault="0003466C" w:rsidP="000169AD">
      <w:pPr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64</w:t>
      </w:r>
      <w:r w:rsidR="000169AD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- Prihodi od imovine</w:t>
      </w:r>
      <w:r w:rsidR="000169AD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bookmarkStart w:id="7" w:name="_Hlk206582564"/>
      <w:r w:rsidR="000169AD"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ostvareni ukupni prihodi od imovine iznose </w:t>
      </w:r>
      <w:r w:rsidR="007F2EFA" w:rsidRPr="00B7348C">
        <w:rPr>
          <w:rFonts w:asciiTheme="minorHAnsi" w:eastAsia="Times New Roman" w:hAnsiTheme="minorHAnsi" w:cstheme="minorHAnsi"/>
          <w:lang w:eastAsia="hr-HR"/>
        </w:rPr>
        <w:t>919,72</w:t>
      </w:r>
      <w:r w:rsidR="000169AD" w:rsidRPr="00B7348C">
        <w:rPr>
          <w:rFonts w:asciiTheme="minorHAnsi" w:eastAsia="Times New Roman" w:hAnsiTheme="minorHAnsi" w:cstheme="minorHAnsi"/>
          <w:lang w:eastAsia="hr-HR"/>
        </w:rPr>
        <w:t xml:space="preserve"> eura </w:t>
      </w:r>
      <w:r w:rsidR="007F2EFA" w:rsidRPr="00B7348C">
        <w:rPr>
          <w:rFonts w:asciiTheme="minorHAnsi" w:eastAsia="Times New Roman" w:hAnsiTheme="minorHAnsi" w:cstheme="minorHAnsi"/>
          <w:lang w:eastAsia="hr-HR"/>
        </w:rPr>
        <w:t xml:space="preserve">dok su u istom razdoblju prethodne godine iznosili </w:t>
      </w:r>
      <w:r w:rsidR="00C26C49" w:rsidRPr="00B7348C">
        <w:rPr>
          <w:rFonts w:asciiTheme="minorHAnsi" w:eastAsia="Times New Roman" w:hAnsiTheme="minorHAnsi" w:cstheme="minorHAnsi"/>
          <w:lang w:eastAsia="hr-HR"/>
        </w:rPr>
        <w:t xml:space="preserve">2.933,24 </w:t>
      </w:r>
      <w:r w:rsidR="00615E3C" w:rsidRPr="00B7348C">
        <w:rPr>
          <w:rFonts w:asciiTheme="minorHAnsi" w:eastAsia="Times New Roman" w:hAnsiTheme="minorHAnsi" w:cstheme="minorHAnsi"/>
          <w:lang w:eastAsia="hr-HR"/>
        </w:rPr>
        <w:t>e</w:t>
      </w:r>
      <w:r w:rsidR="00C26C49" w:rsidRPr="00B7348C">
        <w:rPr>
          <w:rFonts w:asciiTheme="minorHAnsi" w:eastAsia="Times New Roman" w:hAnsiTheme="minorHAnsi" w:cstheme="minorHAnsi"/>
          <w:lang w:eastAsia="hr-HR"/>
        </w:rPr>
        <w:t>ura</w:t>
      </w:r>
      <w:bookmarkEnd w:id="7"/>
      <w:r w:rsidR="00C26C49" w:rsidRPr="00B7348C">
        <w:rPr>
          <w:rFonts w:asciiTheme="minorHAnsi" w:eastAsia="Times New Roman" w:hAnsiTheme="minorHAnsi" w:cstheme="minorHAnsi"/>
          <w:lang w:eastAsia="hr-HR"/>
        </w:rPr>
        <w:t>.</w:t>
      </w:r>
    </w:p>
    <w:p w14:paraId="2DB0A1D3" w14:textId="3C7061DE" w:rsidR="0003466C" w:rsidRPr="00B7348C" w:rsidRDefault="000169AD" w:rsidP="000169AD">
      <w:pPr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642 -</w:t>
      </w:r>
      <w:r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Prihodi od nefinancijske imovine: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5C4E39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od nefinancijske imovine, 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zakupa poljoprivrednog zemljišta, Naknada za korištenje naftne luke, naftovoda i eksploataciju mineralnih sirovina, Ostali prihodi od nefinancijske imovine</w:t>
      </w:r>
    </w:p>
    <w:p w14:paraId="10E4DE25" w14:textId="737A11BD" w:rsidR="003240D9" w:rsidRPr="00B7348C" w:rsidRDefault="00615E3C" w:rsidP="00615E3C">
      <w:pPr>
        <w:ind w:left="1004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>U izvještajnom razdoblju ostvareni ukupni prihodi od imovine iznose 919,72 eura dok su u istom razdoblju prethodne godine iznosili 2.933,24 eura.</w:t>
      </w:r>
    </w:p>
    <w:p w14:paraId="519CD063" w14:textId="77777777" w:rsidR="00615E3C" w:rsidRPr="00B7348C" w:rsidRDefault="00615E3C" w:rsidP="00615E3C">
      <w:pPr>
        <w:ind w:left="100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635274" w14:textId="09152451" w:rsidR="00236399" w:rsidRPr="00B7348C" w:rsidRDefault="0003466C" w:rsidP="00120167">
      <w:pPr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65</w:t>
      </w:r>
      <w:r w:rsidR="003240D9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- Prihodi od upravnih i administrativnih pristojbi, pristojbi po posebnim propisima i naknada</w:t>
      </w:r>
      <w:r w:rsidR="00236399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bookmarkStart w:id="8" w:name="_Hlk146113809"/>
      <w:r w:rsidR="00236399"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ostvareni ukupni prihodi iznose </w:t>
      </w:r>
      <w:r w:rsidR="00416A52" w:rsidRPr="00B7348C">
        <w:rPr>
          <w:rFonts w:asciiTheme="minorHAnsi" w:eastAsia="Times New Roman" w:hAnsiTheme="minorHAnsi" w:cstheme="minorHAnsi"/>
          <w:lang w:eastAsia="hr-HR"/>
        </w:rPr>
        <w:t>8.527,98</w:t>
      </w:r>
      <w:r w:rsidR="00236399" w:rsidRPr="00B7348C">
        <w:rPr>
          <w:rFonts w:asciiTheme="minorHAnsi" w:eastAsia="Times New Roman" w:hAnsiTheme="minorHAnsi" w:cstheme="minorHAnsi"/>
          <w:lang w:eastAsia="hr-HR"/>
        </w:rPr>
        <w:t xml:space="preserve"> eura </w:t>
      </w:r>
      <w:r w:rsidR="00416A52" w:rsidRPr="00B7348C">
        <w:rPr>
          <w:rFonts w:asciiTheme="minorHAnsi" w:eastAsia="Times New Roman" w:hAnsiTheme="minorHAnsi" w:cstheme="minorHAnsi"/>
          <w:lang w:eastAsia="hr-HR"/>
        </w:rPr>
        <w:t xml:space="preserve">dok su u </w:t>
      </w:r>
      <w:r w:rsidR="00236399" w:rsidRPr="00B7348C">
        <w:rPr>
          <w:rFonts w:asciiTheme="minorHAnsi" w:eastAsia="Times New Roman" w:hAnsiTheme="minorHAnsi" w:cstheme="minorHAnsi"/>
          <w:lang w:eastAsia="hr-HR"/>
        </w:rPr>
        <w:t>isto</w:t>
      </w:r>
      <w:r w:rsidR="00416A52" w:rsidRPr="00B7348C">
        <w:rPr>
          <w:rFonts w:asciiTheme="minorHAnsi" w:eastAsia="Times New Roman" w:hAnsiTheme="minorHAnsi" w:cstheme="minorHAnsi"/>
          <w:lang w:eastAsia="hr-HR"/>
        </w:rPr>
        <w:t>m</w:t>
      </w:r>
      <w:r w:rsidR="00236399" w:rsidRPr="00B7348C">
        <w:rPr>
          <w:rFonts w:asciiTheme="minorHAnsi" w:eastAsia="Times New Roman" w:hAnsiTheme="minorHAnsi" w:cstheme="minorHAnsi"/>
          <w:lang w:eastAsia="hr-HR"/>
        </w:rPr>
        <w:t xml:space="preserve"> razdoblj</w:t>
      </w:r>
      <w:r w:rsidR="00416A52" w:rsidRPr="00B7348C">
        <w:rPr>
          <w:rFonts w:asciiTheme="minorHAnsi" w:eastAsia="Times New Roman" w:hAnsiTheme="minorHAnsi" w:cstheme="minorHAnsi"/>
          <w:lang w:eastAsia="hr-HR"/>
        </w:rPr>
        <w:t>u</w:t>
      </w:r>
      <w:r w:rsidR="00CD044F" w:rsidRPr="00B7348C">
        <w:rPr>
          <w:rFonts w:asciiTheme="minorHAnsi" w:eastAsia="Times New Roman" w:hAnsiTheme="minorHAnsi" w:cstheme="minorHAnsi"/>
          <w:lang w:eastAsia="hr-HR"/>
        </w:rPr>
        <w:t xml:space="preserve"> prethodne</w:t>
      </w:r>
      <w:r w:rsidR="00236399" w:rsidRPr="00B7348C">
        <w:rPr>
          <w:rFonts w:asciiTheme="minorHAnsi" w:eastAsia="Times New Roman" w:hAnsiTheme="minorHAnsi" w:cstheme="minorHAnsi"/>
          <w:lang w:eastAsia="hr-HR"/>
        </w:rPr>
        <w:t xml:space="preserve"> godine </w:t>
      </w:r>
      <w:r w:rsidR="00416A52" w:rsidRPr="00B7348C">
        <w:rPr>
          <w:rFonts w:asciiTheme="minorHAnsi" w:eastAsia="Times New Roman" w:hAnsiTheme="minorHAnsi" w:cstheme="minorHAnsi"/>
          <w:lang w:eastAsia="hr-HR"/>
        </w:rPr>
        <w:t>iznosili 8.087,28 eura.</w:t>
      </w:r>
    </w:p>
    <w:bookmarkEnd w:id="8"/>
    <w:p w14:paraId="7D962D01" w14:textId="77777777" w:rsidR="00236399" w:rsidRPr="00B7348C" w:rsidRDefault="00236399" w:rsidP="00120167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23CCC182" w14:textId="3847A514" w:rsidR="0003466C" w:rsidRPr="00B7348C" w:rsidRDefault="00A0173B" w:rsidP="00A0173B">
      <w:pPr>
        <w:ind w:left="709" w:firstLine="11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651 -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Upravne i administrativne pristojbe: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i/>
          <w:iCs/>
          <w:lang w:eastAsia="hr-HR"/>
        </w:rPr>
        <w:t>Prihodi od prodaje državnih biljega</w:t>
      </w:r>
    </w:p>
    <w:p w14:paraId="78B8AF62" w14:textId="2BF746C9" w:rsidR="00A0173B" w:rsidRPr="00B7348C" w:rsidRDefault="00A0173B" w:rsidP="00A0173B">
      <w:pPr>
        <w:ind w:left="1276" w:hanging="556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ab/>
      </w:r>
      <w:r w:rsidRPr="00B7348C">
        <w:rPr>
          <w:rFonts w:asciiTheme="minorHAnsi" w:eastAsia="Times New Roman" w:hAnsiTheme="minorHAnsi" w:cstheme="minorHAnsi"/>
          <w:lang w:eastAsia="hr-HR"/>
        </w:rPr>
        <w:t>U izvještajnom razdoblju ostvareni</w:t>
      </w:r>
      <w:r w:rsidR="00CD044F" w:rsidRPr="00B7348C">
        <w:rPr>
          <w:rFonts w:asciiTheme="minorHAnsi" w:eastAsia="Times New Roman" w:hAnsiTheme="minorHAnsi" w:cstheme="minorHAnsi"/>
          <w:lang w:eastAsia="hr-HR"/>
        </w:rPr>
        <w:t xml:space="preserve"> su u iznosu od</w:t>
      </w:r>
      <w:r w:rsidR="00C61B08" w:rsidRPr="00B7348C">
        <w:rPr>
          <w:rFonts w:asciiTheme="minorHAnsi" w:eastAsia="Times New Roman" w:hAnsiTheme="minorHAnsi" w:cstheme="minorHAnsi"/>
          <w:lang w:eastAsia="hr-HR"/>
        </w:rPr>
        <w:t xml:space="preserve"> 9,31 e</w:t>
      </w:r>
      <w:r w:rsidR="00CD044F" w:rsidRPr="00B7348C">
        <w:rPr>
          <w:rFonts w:asciiTheme="minorHAnsi" w:eastAsia="Times New Roman" w:hAnsiTheme="minorHAnsi" w:cstheme="minorHAnsi"/>
          <w:lang w:eastAsia="hr-HR"/>
        </w:rPr>
        <w:t>ura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, </w:t>
      </w:r>
      <w:r w:rsidR="00CD044F" w:rsidRPr="00B7348C">
        <w:rPr>
          <w:rFonts w:asciiTheme="minorHAnsi" w:eastAsia="Times New Roman" w:hAnsiTheme="minorHAnsi" w:cstheme="minorHAnsi"/>
          <w:lang w:eastAsia="hr-HR"/>
        </w:rPr>
        <w:t>a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u izvještajnom razdoblju prethodne godine</w:t>
      </w:r>
      <w:r w:rsidR="00CD044F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  <w:r w:rsidR="00C61B08" w:rsidRPr="00B7348C">
        <w:rPr>
          <w:rFonts w:asciiTheme="minorHAnsi" w:eastAsia="Times New Roman" w:hAnsiTheme="minorHAnsi" w:cstheme="minorHAnsi"/>
          <w:lang w:eastAsia="hr-HR"/>
        </w:rPr>
        <w:t xml:space="preserve">su iznosili 6,65 eura. </w:t>
      </w:r>
    </w:p>
    <w:p w14:paraId="749AC547" w14:textId="77777777" w:rsidR="00A0173B" w:rsidRPr="00B7348C" w:rsidRDefault="00A0173B" w:rsidP="00A0173B">
      <w:pPr>
        <w:ind w:left="1276" w:hanging="556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01286316" w14:textId="3C7B7EF2" w:rsidR="0003466C" w:rsidRPr="00B7348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652 -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Prihodi po posebnim propisima: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i/>
          <w:iCs/>
          <w:lang w:eastAsia="hr-HR"/>
        </w:rPr>
        <w:t>Vodni doprinos, Mjesni samodoprinos, Sufinanciranje cijene usluge, participacije i slično, Ostali nespomenuti prihodi po posebnim propisima</w:t>
      </w:r>
    </w:p>
    <w:p w14:paraId="4D60EB3B" w14:textId="4E6F7939" w:rsidR="00120167" w:rsidRPr="00B7348C" w:rsidRDefault="00A0173B" w:rsidP="00BC3A05">
      <w:pPr>
        <w:tabs>
          <w:tab w:val="left" w:pos="1276"/>
        </w:tabs>
        <w:ind w:left="1276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ab/>
      </w:r>
      <w:bookmarkStart w:id="9" w:name="_Hlk146113926"/>
      <w:r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ostvareni ukupni prihodi po posebnim propisima </w:t>
      </w:r>
      <w:r w:rsidR="008112E5" w:rsidRPr="00B7348C">
        <w:rPr>
          <w:rFonts w:asciiTheme="minorHAnsi" w:eastAsia="Times New Roman" w:hAnsiTheme="minorHAnsi" w:cstheme="minorHAnsi"/>
          <w:lang w:eastAsia="hr-HR"/>
        </w:rPr>
        <w:t xml:space="preserve">nisu ostvareni dok su u 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 isto</w:t>
      </w:r>
      <w:r w:rsidR="008112E5" w:rsidRPr="00B7348C">
        <w:rPr>
          <w:rFonts w:asciiTheme="minorHAnsi" w:eastAsia="Times New Roman" w:hAnsiTheme="minorHAnsi" w:cstheme="minorHAnsi"/>
          <w:lang w:eastAsia="hr-HR"/>
        </w:rPr>
        <w:t>m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razdoblj</w:t>
      </w:r>
      <w:r w:rsidR="008112E5" w:rsidRPr="00B7348C">
        <w:rPr>
          <w:rFonts w:asciiTheme="minorHAnsi" w:eastAsia="Times New Roman" w:hAnsiTheme="minorHAnsi" w:cstheme="minorHAnsi"/>
          <w:lang w:eastAsia="hr-HR"/>
        </w:rPr>
        <w:t>u</w:t>
      </w:r>
      <w:r w:rsidR="00C757FA" w:rsidRPr="00B7348C">
        <w:rPr>
          <w:rFonts w:asciiTheme="minorHAnsi" w:eastAsia="Times New Roman" w:hAnsiTheme="minorHAnsi" w:cstheme="minorHAnsi"/>
          <w:lang w:eastAsia="hr-HR"/>
        </w:rPr>
        <w:t xml:space="preserve"> prethodne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godine </w:t>
      </w:r>
      <w:bookmarkEnd w:id="9"/>
      <w:r w:rsidR="008112E5" w:rsidRPr="00B7348C">
        <w:rPr>
          <w:rFonts w:asciiTheme="minorHAnsi" w:eastAsia="Times New Roman" w:hAnsiTheme="minorHAnsi" w:cstheme="minorHAnsi"/>
          <w:lang w:eastAsia="hr-HR"/>
        </w:rPr>
        <w:t xml:space="preserve">iznosili </w:t>
      </w:r>
      <w:r w:rsidR="001078E8" w:rsidRPr="00B7348C">
        <w:rPr>
          <w:rFonts w:asciiTheme="minorHAnsi" w:eastAsia="Times New Roman" w:hAnsiTheme="minorHAnsi" w:cstheme="minorHAnsi"/>
          <w:lang w:eastAsia="hr-HR"/>
        </w:rPr>
        <w:t xml:space="preserve">8,36 eura. </w:t>
      </w:r>
    </w:p>
    <w:p w14:paraId="6A6C2D9B" w14:textId="77777777" w:rsidR="00BC3A05" w:rsidRPr="00B7348C" w:rsidRDefault="00BC3A05" w:rsidP="00BC3A05">
      <w:pPr>
        <w:tabs>
          <w:tab w:val="left" w:pos="1276"/>
        </w:tabs>
        <w:ind w:left="1276" w:hanging="142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6DE1B7" w14:textId="40E93346" w:rsidR="0003466C" w:rsidRPr="00B7348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653 -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Komunalni doprinosi i naknad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e: </w:t>
      </w:r>
      <w:r w:rsidR="0003466C" w:rsidRPr="00B7348C">
        <w:rPr>
          <w:rFonts w:asciiTheme="minorHAnsi" w:eastAsia="Times New Roman" w:hAnsiTheme="minorHAnsi" w:cstheme="minorHAnsi"/>
          <w:i/>
          <w:iCs/>
          <w:lang w:eastAsia="hr-HR"/>
        </w:rPr>
        <w:t xml:space="preserve">Komunalni doprinosi, Komunalne naknade, Grobna </w:t>
      </w:r>
      <w:r w:rsidRPr="00B7348C">
        <w:rPr>
          <w:rFonts w:asciiTheme="minorHAnsi" w:eastAsia="Times New Roman" w:hAnsiTheme="minorHAnsi" w:cstheme="minorHAnsi"/>
          <w:i/>
          <w:iCs/>
          <w:lang w:eastAsia="hr-HR"/>
        </w:rPr>
        <w:t>naknada</w:t>
      </w:r>
    </w:p>
    <w:p w14:paraId="23FF17FB" w14:textId="05E89A1D" w:rsidR="001078E8" w:rsidRPr="00B7348C" w:rsidRDefault="00843851" w:rsidP="001078E8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ostvareni ukupni prihodi od komunalnih doprinosa i naknade iznose </w:t>
      </w:r>
      <w:r w:rsidR="001078E8" w:rsidRPr="00B7348C">
        <w:rPr>
          <w:rFonts w:asciiTheme="minorHAnsi" w:eastAsia="Times New Roman" w:hAnsiTheme="minorHAnsi" w:cstheme="minorHAnsi"/>
          <w:lang w:eastAsia="hr-HR"/>
        </w:rPr>
        <w:t>274,21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eura</w:t>
      </w:r>
      <w:r w:rsidR="00F75891" w:rsidRPr="00B7348C">
        <w:rPr>
          <w:rFonts w:asciiTheme="minorHAnsi" w:eastAsia="Times New Roman" w:hAnsiTheme="minorHAnsi" w:cstheme="minorHAnsi"/>
          <w:lang w:eastAsia="hr-HR"/>
        </w:rPr>
        <w:t>.</w:t>
      </w:r>
      <w:r w:rsidR="001078E8" w:rsidRPr="00B7348C">
        <w:rPr>
          <w:rFonts w:asciiTheme="minorHAnsi" w:eastAsia="Times New Roman" w:hAnsiTheme="minorHAnsi" w:cstheme="minorHAnsi"/>
          <w:lang w:eastAsia="hr-HR"/>
        </w:rPr>
        <w:t xml:space="preserve"> dok u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isto</w:t>
      </w:r>
      <w:r w:rsidR="001078E8" w:rsidRPr="00B7348C">
        <w:rPr>
          <w:rFonts w:asciiTheme="minorHAnsi" w:eastAsia="Times New Roman" w:hAnsiTheme="minorHAnsi" w:cstheme="minorHAnsi"/>
          <w:lang w:eastAsia="hr-HR"/>
        </w:rPr>
        <w:t>m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razdoblje </w:t>
      </w:r>
      <w:r w:rsidR="00F75891" w:rsidRPr="00B7348C">
        <w:rPr>
          <w:rFonts w:asciiTheme="minorHAnsi" w:eastAsia="Times New Roman" w:hAnsiTheme="minorHAnsi" w:cstheme="minorHAnsi"/>
          <w:lang w:eastAsia="hr-HR"/>
        </w:rPr>
        <w:t xml:space="preserve">prethodne 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godine </w:t>
      </w:r>
      <w:r w:rsidR="001078E8" w:rsidRPr="00B7348C">
        <w:rPr>
          <w:rFonts w:asciiTheme="minorHAnsi" w:eastAsia="Times New Roman" w:hAnsiTheme="minorHAnsi" w:cstheme="minorHAnsi"/>
          <w:lang w:eastAsia="hr-HR"/>
        </w:rPr>
        <w:t xml:space="preserve">nisu ostvareni. </w:t>
      </w:r>
    </w:p>
    <w:p w14:paraId="1270F361" w14:textId="35EDCE1D" w:rsidR="00A51C3A" w:rsidRPr="00B7348C" w:rsidRDefault="00A51C3A" w:rsidP="001078E8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Komunalne naknade </w:t>
      </w:r>
      <w:r w:rsidR="00FF7062" w:rsidRPr="00B7348C">
        <w:rPr>
          <w:rFonts w:asciiTheme="minorHAnsi" w:eastAsia="Times New Roman" w:hAnsiTheme="minorHAnsi" w:cstheme="minorHAnsi"/>
          <w:lang w:eastAsia="hr-HR"/>
        </w:rPr>
        <w:t>ostvarene su u iznosu od 8.244,46 dok su izvještajnom razdoblju prošle godine ostvareni 8.07</w:t>
      </w:r>
      <w:r w:rsidR="008958D3" w:rsidRPr="00B7348C">
        <w:rPr>
          <w:rFonts w:asciiTheme="minorHAnsi" w:eastAsia="Times New Roman" w:hAnsiTheme="minorHAnsi" w:cstheme="minorHAnsi"/>
          <w:lang w:eastAsia="hr-HR"/>
        </w:rPr>
        <w:t>2,27.</w:t>
      </w:r>
    </w:p>
    <w:p w14:paraId="1BAAD5A6" w14:textId="714089DC" w:rsidR="00641B6D" w:rsidRPr="00B7348C" w:rsidRDefault="008958D3" w:rsidP="008958D3">
      <w:pPr>
        <w:widowControl w:val="0"/>
        <w:autoSpaceDE w:val="0"/>
        <w:autoSpaceDN w:val="0"/>
        <w:spacing w:after="160" w:line="259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      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CD185C" w:rsidRPr="00B7348C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- Prihodi od prodaje proizvoda i roba te pruženih usluga i prihoda od donacij</w:t>
      </w:r>
      <w:r w:rsidR="00843851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a: </w:t>
      </w:r>
    </w:p>
    <w:p w14:paraId="2E189226" w14:textId="60EA6829" w:rsidR="00843851" w:rsidRPr="00B7348C" w:rsidRDefault="00843851" w:rsidP="001078E8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</w:t>
      </w:r>
      <w:r w:rsidR="00CD185C" w:rsidRPr="00B7348C">
        <w:rPr>
          <w:rFonts w:asciiTheme="minorHAnsi" w:eastAsia="Times New Roman" w:hAnsiTheme="minorHAnsi" w:cstheme="minorHAnsi"/>
          <w:lang w:eastAsia="hr-HR"/>
        </w:rPr>
        <w:t xml:space="preserve"> nisu ostvareni kao ni prethodne godine,.</w:t>
      </w:r>
    </w:p>
    <w:p w14:paraId="0EEF11F6" w14:textId="61331C1D" w:rsidR="0003466C" w:rsidRPr="00B7348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661 -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Prihodi od prodaje proizvoda i roba te pruženih usluga: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i/>
          <w:iCs/>
          <w:lang w:eastAsia="hr-HR"/>
        </w:rPr>
        <w:t>Prihodi od pruženih usluga- Isporuka toplinske energije</w:t>
      </w:r>
    </w:p>
    <w:p w14:paraId="0490C304" w14:textId="178BABE4" w:rsidR="0003466C" w:rsidRPr="00B7348C" w:rsidRDefault="00843851" w:rsidP="00843851">
      <w:pPr>
        <w:ind w:left="1276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</w:t>
      </w:r>
      <w:r w:rsidR="00CD185C" w:rsidRPr="00B7348C">
        <w:rPr>
          <w:rFonts w:asciiTheme="minorHAnsi" w:eastAsia="Times New Roman" w:hAnsiTheme="minorHAnsi" w:cstheme="minorHAnsi"/>
          <w:lang w:eastAsia="hr-HR"/>
        </w:rPr>
        <w:t xml:space="preserve"> nisu ostvareni kao ni prethodne godine. </w:t>
      </w:r>
    </w:p>
    <w:p w14:paraId="4E17767D" w14:textId="77777777" w:rsidR="008958D3" w:rsidRPr="00B7348C" w:rsidRDefault="008958D3" w:rsidP="0037106B">
      <w:pPr>
        <w:ind w:firstLine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9B0F07" w14:textId="23BABDFE" w:rsidR="00E10FDF" w:rsidRPr="00B7348C" w:rsidRDefault="00641B6D" w:rsidP="0037106B">
      <w:pPr>
        <w:ind w:firstLine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68. </w:t>
      </w:r>
      <w:r w:rsidR="0037106B" w:rsidRPr="00B7348C">
        <w:rPr>
          <w:rFonts w:asciiTheme="minorHAnsi" w:eastAsia="Times New Roman" w:hAnsiTheme="minorHAnsi" w:cstheme="minorHAnsi"/>
          <w:b/>
          <w:bCs/>
          <w:lang w:eastAsia="hr-HR"/>
        </w:rPr>
        <w:t>- O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stali prihodi</w:t>
      </w:r>
      <w:r w:rsidR="0037106B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A3B2B9" w14:textId="1A0951FD" w:rsidR="00641B6D" w:rsidRPr="00B7348C" w:rsidRDefault="0037106B" w:rsidP="00E10FDF">
      <w:pPr>
        <w:ind w:left="720" w:firstLine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>U izvještajnom razdoblju  nisu ostvareni kao ni prethodne godine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.</w:t>
      </w:r>
    </w:p>
    <w:p w14:paraId="40963038" w14:textId="77777777" w:rsidR="0003466C" w:rsidRPr="00B7348C" w:rsidRDefault="0003466C" w:rsidP="0003466C">
      <w:p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C49DEC" w14:textId="17EE157B" w:rsidR="0003466C" w:rsidRPr="00B7348C" w:rsidRDefault="008958D3" w:rsidP="0003466C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   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7- </w:t>
      </w:r>
      <w:r w:rsidR="00F209B8" w:rsidRPr="00B7348C">
        <w:rPr>
          <w:rFonts w:asciiTheme="minorHAnsi" w:eastAsia="Times New Roman" w:hAnsiTheme="minorHAnsi" w:cstheme="minorHAnsi"/>
          <w:b/>
          <w:bCs/>
          <w:lang w:eastAsia="hr-HR"/>
        </w:rPr>
        <w:t>Prihodi od prodaje nefinancijske imovine</w:t>
      </w:r>
      <w:r w:rsidR="00F209B8" w:rsidRPr="00B7348C">
        <w:rPr>
          <w:rFonts w:asciiTheme="minorHAnsi" w:eastAsia="Times New Roman" w:hAnsiTheme="minorHAnsi" w:cstheme="minorHAnsi"/>
          <w:lang w:eastAsia="hr-HR"/>
        </w:rPr>
        <w:t>: u izvještajnom razdoblju</w:t>
      </w:r>
      <w:r w:rsidR="00120167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10" w:name="_Hlk179549060"/>
      <w:r w:rsidR="008E55A9" w:rsidRPr="00B7348C">
        <w:rPr>
          <w:rFonts w:asciiTheme="minorHAnsi" w:eastAsia="Times New Roman" w:hAnsiTheme="minorHAnsi" w:cstheme="minorHAnsi"/>
          <w:lang w:eastAsia="hr-HR"/>
        </w:rPr>
        <w:t>nisu ostvareni</w:t>
      </w:r>
    </w:p>
    <w:bookmarkEnd w:id="10"/>
    <w:p w14:paraId="7DEB4ECE" w14:textId="77777777" w:rsidR="0003466C" w:rsidRPr="00B7348C" w:rsidRDefault="0003466C" w:rsidP="0003466C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200D53BE" w14:textId="58E0F6C6" w:rsidR="00F209B8" w:rsidRPr="00B7348C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7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1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- Prihodi od prodaje </w:t>
      </w:r>
      <w:proofErr w:type="spellStart"/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neproizvedene</w:t>
      </w:r>
      <w:proofErr w:type="spellEnd"/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imovine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A3165"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</w:t>
      </w:r>
      <w:r w:rsidR="008E55A9" w:rsidRPr="00B7348C">
        <w:rPr>
          <w:rFonts w:asciiTheme="minorHAnsi" w:eastAsia="Times New Roman" w:hAnsiTheme="minorHAnsi" w:cstheme="minorHAnsi"/>
          <w:lang w:eastAsia="hr-HR"/>
        </w:rPr>
        <w:t>nisu ostvareni</w:t>
      </w:r>
    </w:p>
    <w:p w14:paraId="47265E85" w14:textId="687BB78C" w:rsidR="0003466C" w:rsidRPr="00B7348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711 -</w:t>
      </w:r>
      <w:r w:rsidRPr="00B7348C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Prihodi od prodaje materijalne imovine- prirodnih bogatstava: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03466C" w:rsidRPr="00B7348C">
        <w:rPr>
          <w:rFonts w:asciiTheme="minorHAnsi" w:eastAsia="Times New Roman" w:hAnsiTheme="minorHAnsi" w:cstheme="minorHAnsi"/>
          <w:i/>
          <w:iCs/>
          <w:lang w:eastAsia="hr-HR"/>
        </w:rPr>
        <w:t>Prihodi od prodaje poljoprivrednog zemljišta, Prihodi od prodaje građevinskog zemljišta</w:t>
      </w:r>
    </w:p>
    <w:p w14:paraId="64E7EF08" w14:textId="75D1BBD0" w:rsidR="00F209B8" w:rsidRPr="00B7348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ab/>
      </w:r>
      <w:r w:rsidR="0035356F"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</w:t>
      </w:r>
      <w:r w:rsidR="008E55A9" w:rsidRPr="00B7348C">
        <w:rPr>
          <w:rFonts w:asciiTheme="minorHAnsi" w:eastAsia="Times New Roman" w:hAnsiTheme="minorHAnsi" w:cstheme="minorHAnsi"/>
          <w:lang w:eastAsia="hr-HR"/>
        </w:rPr>
        <w:t>nisu ostvareni.</w:t>
      </w:r>
    </w:p>
    <w:p w14:paraId="048DC551" w14:textId="77777777" w:rsidR="00E67B15" w:rsidRPr="00B7348C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72</w:t>
      </w:r>
      <w:r w:rsidR="00E67B15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- Prihodi od prodaje proizvedene dugotrajne imovine</w:t>
      </w:r>
      <w:r w:rsidR="00E67B15" w:rsidRPr="00B7348C">
        <w:rPr>
          <w:rFonts w:asciiTheme="minorHAnsi" w:eastAsia="Times New Roman" w:hAnsiTheme="minorHAnsi" w:cstheme="minorHAnsi"/>
          <w:lang w:eastAsia="hr-HR"/>
        </w:rPr>
        <w:t>: u izvještajnom razdoblju nisu ostvareni.</w:t>
      </w:r>
    </w:p>
    <w:p w14:paraId="239F03D2" w14:textId="6891F2DF" w:rsidR="0003466C" w:rsidRPr="00B7348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721 </w:t>
      </w:r>
      <w:r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- </w:t>
      </w:r>
      <w:r w:rsidR="0003466C" w:rsidRPr="00B7348C">
        <w:rPr>
          <w:rFonts w:asciiTheme="minorHAnsi" w:eastAsia="Times New Roman" w:hAnsiTheme="minorHAnsi" w:cstheme="minorHAnsi"/>
          <w:b/>
          <w:bCs/>
          <w:lang w:eastAsia="hr-HR"/>
        </w:rPr>
        <w:t>Prihodi od prodaje građevinskih objekata</w:t>
      </w:r>
      <w:r w:rsidR="0003466C" w:rsidRPr="00B7348C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03466C" w:rsidRPr="00B7348C">
        <w:rPr>
          <w:rFonts w:asciiTheme="minorHAnsi" w:eastAsia="Times New Roman" w:hAnsiTheme="minorHAnsi" w:cstheme="minorHAnsi"/>
          <w:i/>
          <w:iCs/>
          <w:lang w:eastAsia="hr-HR"/>
        </w:rPr>
        <w:t>Prihodi od prodaje stanova nad kojima postoji stanarsko pravo</w:t>
      </w:r>
    </w:p>
    <w:p w14:paraId="4AA7C196" w14:textId="13C60D55" w:rsidR="002B18FF" w:rsidRPr="00B7348C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ab/>
        <w:t>U izvještajnom razdoblju nisu ostvareni.</w:t>
      </w:r>
    </w:p>
    <w:p w14:paraId="2C2570D4" w14:textId="77777777" w:rsidR="00E10FDF" w:rsidRPr="00B7348C" w:rsidRDefault="00E10FD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9A0B250" w14:textId="41ADBF17" w:rsidR="002B18FF" w:rsidRPr="00B7348C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3 – Rashodi poslovanja: 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u izvještajnom razdoblju ostvareni ukupni </w:t>
      </w:r>
      <w:r w:rsidR="0071145F" w:rsidRPr="00B7348C">
        <w:rPr>
          <w:rFonts w:asciiTheme="minorHAnsi" w:eastAsia="Times New Roman" w:hAnsiTheme="minorHAnsi" w:cstheme="minorHAnsi"/>
          <w:lang w:eastAsia="hr-HR"/>
        </w:rPr>
        <w:t>rashodi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poslovanja iznose </w:t>
      </w:r>
      <w:r w:rsidR="00F66E4B" w:rsidRPr="00B7348C">
        <w:rPr>
          <w:rFonts w:asciiTheme="minorHAnsi" w:eastAsia="Times New Roman" w:hAnsiTheme="minorHAnsi" w:cstheme="minorHAnsi"/>
          <w:lang w:eastAsia="hr-HR"/>
        </w:rPr>
        <w:t>222.775,62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eura </w:t>
      </w:r>
      <w:r w:rsidR="001B7025" w:rsidRPr="00B7348C">
        <w:rPr>
          <w:rFonts w:asciiTheme="minorHAnsi" w:eastAsia="Times New Roman" w:hAnsiTheme="minorHAnsi" w:cstheme="minorHAnsi"/>
          <w:lang w:eastAsia="hr-HR"/>
        </w:rPr>
        <w:t xml:space="preserve">što u </w:t>
      </w:r>
      <w:r w:rsidRPr="00B7348C">
        <w:rPr>
          <w:rFonts w:asciiTheme="minorHAnsi" w:eastAsia="Times New Roman" w:hAnsiTheme="minorHAnsi" w:cstheme="minorHAnsi"/>
          <w:lang w:eastAsia="hr-HR"/>
        </w:rPr>
        <w:t>odnosu na isto razdoblje</w:t>
      </w:r>
      <w:r w:rsidR="00C97B9E" w:rsidRPr="00B7348C">
        <w:rPr>
          <w:rFonts w:asciiTheme="minorHAnsi" w:eastAsia="Times New Roman" w:hAnsiTheme="minorHAnsi" w:cstheme="minorHAnsi"/>
          <w:lang w:eastAsia="hr-HR"/>
        </w:rPr>
        <w:t xml:space="preserve"> prethodne 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godine ukupni </w:t>
      </w:r>
      <w:r w:rsidR="00ED1532" w:rsidRPr="00B7348C">
        <w:rPr>
          <w:rFonts w:asciiTheme="minorHAnsi" w:eastAsia="Times New Roman" w:hAnsiTheme="minorHAnsi" w:cstheme="minorHAnsi"/>
          <w:lang w:eastAsia="hr-HR"/>
        </w:rPr>
        <w:t>rashodi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poslovanja bilježe </w:t>
      </w:r>
      <w:r w:rsidR="001B7025" w:rsidRPr="00B7348C">
        <w:rPr>
          <w:rFonts w:asciiTheme="minorHAnsi" w:eastAsia="Times New Roman" w:hAnsiTheme="minorHAnsi" w:cstheme="minorHAnsi"/>
          <w:lang w:eastAsia="hr-HR"/>
        </w:rPr>
        <w:t>povećanje.</w:t>
      </w:r>
    </w:p>
    <w:p w14:paraId="6FDD725C" w14:textId="581B0CA8" w:rsidR="0071145F" w:rsidRPr="00B7348C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31 – Rashodi za zaposlene: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u izvještajnom razdoblju ostvareni ukupni rashodi za zaposlene iznose </w:t>
      </w:r>
      <w:r w:rsidR="001B7025" w:rsidRPr="00B7348C">
        <w:rPr>
          <w:rFonts w:asciiTheme="minorHAnsi" w:eastAsia="Times New Roman" w:hAnsiTheme="minorHAnsi" w:cstheme="minorHAnsi"/>
          <w:lang w:eastAsia="hr-HR"/>
        </w:rPr>
        <w:t>125.875,09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eura </w:t>
      </w:r>
      <w:r w:rsidR="00E95448" w:rsidRPr="00B7348C">
        <w:rPr>
          <w:rFonts w:asciiTheme="minorHAnsi" w:eastAsia="Times New Roman" w:hAnsiTheme="minorHAnsi" w:cstheme="minorHAnsi"/>
          <w:lang w:eastAsia="hr-HR"/>
        </w:rPr>
        <w:t>dok su u istom razdoblju prethodne godine iznosili 41.407,77 €ura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7195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7FD9573" w14:textId="42B97C8D" w:rsidR="00000AF3" w:rsidRPr="00B7348C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ab/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Rashodi za zaposlene obuhvaćaju: </w:t>
      </w:r>
      <w:r w:rsidR="00462334" w:rsidRPr="00B7348C">
        <w:rPr>
          <w:rFonts w:asciiTheme="minorHAnsi" w:eastAsia="Times New Roman" w:hAnsiTheme="minorHAnsi" w:cstheme="minorHAnsi"/>
          <w:lang w:eastAsia="hr-HR"/>
        </w:rPr>
        <w:t>Plaće za redovan rad, ostale rashode za zaposlene, doprinose za mirovinsko osiguranje, doprinosi za obavezno zdravstveno osiguranje.</w:t>
      </w:r>
      <w:r w:rsidR="00037195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8BB2F49" w14:textId="12B5B385" w:rsidR="00037195" w:rsidRPr="00B7348C" w:rsidRDefault="00F953D1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 Povećanje rashoda za zaposlene se odnosi na zapošljavanje 15 djelatnica temeljem programa Zaželi. </w:t>
      </w:r>
    </w:p>
    <w:p w14:paraId="1783781C" w14:textId="5BE01279" w:rsidR="00464A70" w:rsidRPr="00B7348C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32 – Materijalni rashodi: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u izvještajnom razdoblju ostvareni ukupni materijalni rashodi iznose </w:t>
      </w:r>
      <w:r w:rsidR="00F953D1" w:rsidRPr="00B7348C">
        <w:rPr>
          <w:rFonts w:asciiTheme="minorHAnsi" w:eastAsia="Times New Roman" w:hAnsiTheme="minorHAnsi" w:cstheme="minorHAnsi"/>
          <w:lang w:eastAsia="hr-HR"/>
        </w:rPr>
        <w:t>84</w:t>
      </w:r>
      <w:r w:rsidR="00FC0402" w:rsidRPr="00B7348C">
        <w:rPr>
          <w:rFonts w:asciiTheme="minorHAnsi" w:eastAsia="Times New Roman" w:hAnsiTheme="minorHAnsi" w:cstheme="minorHAnsi"/>
          <w:lang w:eastAsia="hr-HR"/>
        </w:rPr>
        <w:t>.793,43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eura</w:t>
      </w:r>
      <w:r w:rsidR="00FC0402" w:rsidRPr="00B7348C">
        <w:rPr>
          <w:rFonts w:asciiTheme="minorHAnsi" w:eastAsia="Times New Roman" w:hAnsiTheme="minorHAnsi" w:cstheme="minorHAnsi"/>
          <w:lang w:eastAsia="hr-HR"/>
        </w:rPr>
        <w:t xml:space="preserve"> dok su u </w:t>
      </w:r>
      <w:r w:rsidRPr="00B7348C">
        <w:rPr>
          <w:rFonts w:asciiTheme="minorHAnsi" w:eastAsia="Times New Roman" w:hAnsiTheme="minorHAnsi" w:cstheme="minorHAnsi"/>
          <w:lang w:eastAsia="hr-HR"/>
        </w:rPr>
        <w:t>isto</w:t>
      </w:r>
      <w:r w:rsidR="00FC0402" w:rsidRPr="00B7348C">
        <w:rPr>
          <w:rFonts w:asciiTheme="minorHAnsi" w:eastAsia="Times New Roman" w:hAnsiTheme="minorHAnsi" w:cstheme="minorHAnsi"/>
          <w:lang w:eastAsia="hr-HR"/>
        </w:rPr>
        <w:t>m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razdoblj</w:t>
      </w:r>
      <w:r w:rsidR="00FC0402" w:rsidRPr="00B7348C">
        <w:rPr>
          <w:rFonts w:asciiTheme="minorHAnsi" w:eastAsia="Times New Roman" w:hAnsiTheme="minorHAnsi" w:cstheme="minorHAnsi"/>
          <w:lang w:eastAsia="hr-HR"/>
        </w:rPr>
        <w:t>u</w:t>
      </w:r>
      <w:r w:rsidR="00D26B47" w:rsidRPr="00B7348C">
        <w:rPr>
          <w:rFonts w:asciiTheme="minorHAnsi" w:eastAsia="Times New Roman" w:hAnsiTheme="minorHAnsi" w:cstheme="minorHAnsi"/>
          <w:lang w:eastAsia="hr-HR"/>
        </w:rPr>
        <w:t xml:space="preserve"> prethodne</w:t>
      </w:r>
      <w:r w:rsidRPr="00B7348C">
        <w:rPr>
          <w:rFonts w:asciiTheme="minorHAnsi" w:eastAsia="Times New Roman" w:hAnsiTheme="minorHAnsi" w:cstheme="minorHAnsi"/>
          <w:lang w:eastAsia="hr-HR"/>
        </w:rPr>
        <w:t xml:space="preserve"> godine </w:t>
      </w:r>
      <w:r w:rsidR="008A2725" w:rsidRPr="00B7348C">
        <w:rPr>
          <w:rFonts w:asciiTheme="minorHAnsi" w:eastAsia="Times New Roman" w:hAnsiTheme="minorHAnsi" w:cstheme="minorHAnsi"/>
          <w:lang w:eastAsia="hr-HR"/>
        </w:rPr>
        <w:t>iznosili 44.819,67</w:t>
      </w:r>
    </w:p>
    <w:p w14:paraId="141951AC" w14:textId="1ED10001" w:rsidR="00020DA8" w:rsidRPr="00B7348C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asciiTheme="minorHAnsi" w:hAnsiTheme="minorHAnsi" w:cstheme="minorHAnsi"/>
        </w:rPr>
      </w:pPr>
      <w:r w:rsidRPr="00B7348C">
        <w:rPr>
          <w:rFonts w:asciiTheme="minorHAnsi" w:eastAsia="Times New Roman" w:hAnsiTheme="minorHAnsi" w:cstheme="minorHAnsi"/>
          <w:lang w:eastAsia="hr-HR"/>
        </w:rPr>
        <w:t>Materijalni rashodi obuhvaćaju:</w:t>
      </w:r>
      <w:r w:rsidRPr="00B7348C">
        <w:rPr>
          <w:rFonts w:asciiTheme="minorHAnsi" w:hAnsiTheme="minorHAnsi" w:cstheme="minorHAnsi"/>
        </w:rPr>
        <w:t xml:space="preserve"> </w:t>
      </w:r>
      <w:r w:rsidR="00462334" w:rsidRPr="00B7348C">
        <w:rPr>
          <w:rFonts w:asciiTheme="minorHAnsi" w:hAnsiTheme="minorHAnsi" w:cstheme="minorHAnsi"/>
        </w:rPr>
        <w:t>Naknade za službena putovanja, naknade za prijevoz, stru</w:t>
      </w:r>
      <w:r w:rsidR="00020DA8" w:rsidRPr="00B7348C">
        <w:rPr>
          <w:rFonts w:asciiTheme="minorHAnsi" w:hAnsiTheme="minorHAnsi" w:cstheme="minorHAnsi"/>
        </w:rPr>
        <w:t>č</w:t>
      </w:r>
      <w:r w:rsidR="00462334" w:rsidRPr="00B7348C">
        <w:rPr>
          <w:rFonts w:asciiTheme="minorHAnsi" w:hAnsiTheme="minorHAnsi" w:cstheme="minorHAnsi"/>
        </w:rPr>
        <w:t xml:space="preserve">no usavršavanje zaposlenika, ostale naknade zaposlenima, uredski materijal i ostali materijalni rashodi, materijal i sirovine, energija, materijal i dijelovi za tekuće i investicijsko održavanje, sitni inventar i </w:t>
      </w:r>
      <w:proofErr w:type="spellStart"/>
      <w:r w:rsidR="00462334" w:rsidRPr="00B7348C">
        <w:rPr>
          <w:rFonts w:asciiTheme="minorHAnsi" w:hAnsiTheme="minorHAnsi" w:cstheme="minorHAnsi"/>
        </w:rPr>
        <w:t>autogume</w:t>
      </w:r>
      <w:proofErr w:type="spellEnd"/>
      <w:r w:rsidR="00462334" w:rsidRPr="00B7348C">
        <w:rPr>
          <w:rFonts w:asciiTheme="minorHAnsi" w:hAnsiTheme="minorHAnsi" w:cstheme="minorHAnsi"/>
        </w:rPr>
        <w:t>, službena, radna i zaštita odjeća i obuća, usluge telefona, pošte i prijevoza, usluge tekućeg i investicijskog održavanja, usluge promidžbe i informiranja, komunalne usluge, zakupnine i najamnine, 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 w:rsidRPr="00B7348C">
        <w:rPr>
          <w:rFonts w:asciiTheme="minorHAnsi" w:hAnsiTheme="minorHAnsi" w:cstheme="minorHAnsi"/>
        </w:rPr>
        <w:t>.</w:t>
      </w:r>
    </w:p>
    <w:p w14:paraId="3934CAA1" w14:textId="476ECF99" w:rsidR="00464A70" w:rsidRPr="00B7348C" w:rsidRDefault="00E07C97" w:rsidP="00411483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>34 – Financijski rashodi</w:t>
      </w:r>
      <w:r w:rsidRPr="00B7348C">
        <w:rPr>
          <w:rFonts w:asciiTheme="minorHAnsi" w:hAnsiTheme="minorHAnsi" w:cstheme="minorHAnsi"/>
        </w:rPr>
        <w:t>: u izvještajnom razdoblju ostvareni ukupni financijski rashodi iznose</w:t>
      </w:r>
      <w:r w:rsidR="00020DA8" w:rsidRPr="00B7348C">
        <w:rPr>
          <w:rFonts w:asciiTheme="minorHAnsi" w:hAnsiTheme="minorHAnsi" w:cstheme="minorHAnsi"/>
        </w:rPr>
        <w:t xml:space="preserve"> </w:t>
      </w:r>
      <w:r w:rsidR="00742BC1" w:rsidRPr="00B7348C">
        <w:rPr>
          <w:rFonts w:asciiTheme="minorHAnsi" w:hAnsiTheme="minorHAnsi" w:cstheme="minorHAnsi"/>
        </w:rPr>
        <w:t>527,37</w:t>
      </w:r>
      <w:r w:rsidRPr="00B7348C">
        <w:rPr>
          <w:rFonts w:asciiTheme="minorHAnsi" w:hAnsiTheme="minorHAnsi" w:cstheme="minorHAnsi"/>
        </w:rPr>
        <w:t xml:space="preserve"> eura </w:t>
      </w:r>
      <w:r w:rsidR="00742BC1" w:rsidRPr="00B7348C">
        <w:rPr>
          <w:rFonts w:asciiTheme="minorHAnsi" w:hAnsiTheme="minorHAnsi" w:cstheme="minorHAnsi"/>
        </w:rPr>
        <w:t xml:space="preserve">dok su u </w:t>
      </w:r>
      <w:r w:rsidRPr="00B7348C">
        <w:rPr>
          <w:rFonts w:asciiTheme="minorHAnsi" w:hAnsiTheme="minorHAnsi" w:cstheme="minorHAnsi"/>
        </w:rPr>
        <w:t xml:space="preserve"> isto</w:t>
      </w:r>
      <w:r w:rsidR="00742BC1" w:rsidRPr="00B7348C">
        <w:rPr>
          <w:rFonts w:asciiTheme="minorHAnsi" w:hAnsiTheme="minorHAnsi" w:cstheme="minorHAnsi"/>
        </w:rPr>
        <w:t>m</w:t>
      </w:r>
      <w:r w:rsidRPr="00B7348C">
        <w:rPr>
          <w:rFonts w:asciiTheme="minorHAnsi" w:hAnsiTheme="minorHAnsi" w:cstheme="minorHAnsi"/>
        </w:rPr>
        <w:t xml:space="preserve"> razdoblj</w:t>
      </w:r>
      <w:r w:rsidR="00742BC1" w:rsidRPr="00B7348C">
        <w:rPr>
          <w:rFonts w:asciiTheme="minorHAnsi" w:hAnsiTheme="minorHAnsi" w:cstheme="minorHAnsi"/>
        </w:rPr>
        <w:t>u</w:t>
      </w:r>
      <w:r w:rsidR="00D26B47" w:rsidRPr="00B7348C">
        <w:rPr>
          <w:rFonts w:asciiTheme="minorHAnsi" w:hAnsiTheme="minorHAnsi" w:cstheme="minorHAnsi"/>
        </w:rPr>
        <w:t xml:space="preserve"> prethodne</w:t>
      </w:r>
      <w:r w:rsidRPr="00B7348C">
        <w:rPr>
          <w:rFonts w:asciiTheme="minorHAnsi" w:hAnsiTheme="minorHAnsi" w:cstheme="minorHAnsi"/>
        </w:rPr>
        <w:t xml:space="preserve"> godine </w:t>
      </w:r>
      <w:r w:rsidR="00742BC1" w:rsidRPr="00B7348C">
        <w:rPr>
          <w:rFonts w:asciiTheme="minorHAnsi" w:hAnsiTheme="minorHAnsi" w:cstheme="minorHAnsi"/>
        </w:rPr>
        <w:t xml:space="preserve">iznosili </w:t>
      </w:r>
      <w:r w:rsidR="00342B63" w:rsidRPr="00B7348C">
        <w:rPr>
          <w:rFonts w:asciiTheme="minorHAnsi" w:hAnsiTheme="minorHAnsi" w:cstheme="minorHAnsi"/>
        </w:rPr>
        <w:t xml:space="preserve">1.092,50 eura. </w:t>
      </w:r>
    </w:p>
    <w:p w14:paraId="59277CF5" w14:textId="1DFC618C" w:rsidR="00242949" w:rsidRPr="00B7348C" w:rsidRDefault="00E07C97" w:rsidP="001519DD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ab/>
      </w:r>
      <w:r w:rsidRPr="00B7348C">
        <w:rPr>
          <w:rFonts w:asciiTheme="minorHAnsi" w:hAnsiTheme="minorHAnsi" w:cstheme="minorHAnsi"/>
        </w:rPr>
        <w:tab/>
        <w:t>Financijski rashodi obuhvaćaju:</w:t>
      </w:r>
      <w:r w:rsidR="00FE4CDD" w:rsidRPr="00B7348C">
        <w:rPr>
          <w:rFonts w:asciiTheme="minorHAnsi" w:hAnsiTheme="minorHAnsi" w:cstheme="minorHAnsi"/>
        </w:rPr>
        <w:t xml:space="preserve"> </w:t>
      </w:r>
      <w:r w:rsidRPr="00B7348C">
        <w:rPr>
          <w:rFonts w:asciiTheme="minorHAnsi" w:hAnsiTheme="minorHAnsi" w:cstheme="minorHAnsi"/>
        </w:rPr>
        <w:t>usluge banaka</w:t>
      </w:r>
      <w:r w:rsidR="00342B63" w:rsidRPr="00B7348C">
        <w:rPr>
          <w:rFonts w:asciiTheme="minorHAnsi" w:hAnsiTheme="minorHAnsi" w:cstheme="minorHAnsi"/>
        </w:rPr>
        <w:t xml:space="preserve">, </w:t>
      </w:r>
      <w:r w:rsidR="00242949" w:rsidRPr="00B7348C">
        <w:rPr>
          <w:rFonts w:asciiTheme="minorHAnsi" w:hAnsiTheme="minorHAnsi" w:cstheme="minorHAnsi"/>
        </w:rPr>
        <w:t>zatezne kamate te ostale nespomenuti financijske rashode.</w:t>
      </w:r>
    </w:p>
    <w:p w14:paraId="7EC4FB85" w14:textId="549E2FD1" w:rsidR="00020DA8" w:rsidRPr="00B7348C" w:rsidRDefault="00411483" w:rsidP="001519DD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>35 – Subvencije:</w:t>
      </w:r>
      <w:r w:rsidRPr="00B7348C">
        <w:rPr>
          <w:rFonts w:asciiTheme="minorHAnsi" w:hAnsiTheme="minorHAnsi" w:cstheme="minorHAnsi"/>
        </w:rPr>
        <w:t xml:space="preserve"> </w:t>
      </w:r>
      <w:r w:rsidR="00020DA8" w:rsidRPr="00B7348C">
        <w:rPr>
          <w:rFonts w:asciiTheme="minorHAnsi" w:hAnsiTheme="minorHAnsi" w:cstheme="minorHAnsi"/>
        </w:rPr>
        <w:t xml:space="preserve">u izvještajnom razdoblju </w:t>
      </w:r>
      <w:r w:rsidR="001519DD" w:rsidRPr="00B7348C">
        <w:rPr>
          <w:rFonts w:asciiTheme="minorHAnsi" w:hAnsiTheme="minorHAnsi" w:cstheme="minorHAnsi"/>
        </w:rPr>
        <w:t>rashodi nisu ostvareni</w:t>
      </w:r>
      <w:r w:rsidR="001647E5" w:rsidRPr="00B7348C">
        <w:rPr>
          <w:rFonts w:asciiTheme="minorHAnsi" w:hAnsiTheme="minorHAnsi" w:cstheme="minorHAnsi"/>
        </w:rPr>
        <w:t xml:space="preserve"> dok su u istom razdoblju prethodne godine ostvareni u iznosu od </w:t>
      </w:r>
      <w:r w:rsidR="00567E50" w:rsidRPr="00B7348C">
        <w:rPr>
          <w:rFonts w:asciiTheme="minorHAnsi" w:hAnsiTheme="minorHAnsi" w:cstheme="minorHAnsi"/>
        </w:rPr>
        <w:t>15.000,00</w:t>
      </w:r>
      <w:r w:rsidR="001519DD" w:rsidRPr="00B7348C">
        <w:rPr>
          <w:rFonts w:asciiTheme="minorHAnsi" w:hAnsiTheme="minorHAnsi" w:cstheme="minorHAnsi"/>
        </w:rPr>
        <w:t>.</w:t>
      </w:r>
    </w:p>
    <w:p w14:paraId="1AE23423" w14:textId="6F377A1C" w:rsidR="004517C6" w:rsidRPr="00B7348C" w:rsidRDefault="004517C6" w:rsidP="004517C6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 xml:space="preserve">36 – Pomoći dane u inozemstvo i unutar opće države: </w:t>
      </w:r>
      <w:r w:rsidRPr="00B7348C">
        <w:rPr>
          <w:rFonts w:asciiTheme="minorHAnsi" w:hAnsiTheme="minorHAnsi" w:cstheme="minorHAnsi"/>
        </w:rPr>
        <w:t xml:space="preserve">u izvještajnom razdoblju ostvareni ukupni rashodi za pomoći iznose </w:t>
      </w:r>
      <w:r w:rsidR="000B1897" w:rsidRPr="00B7348C">
        <w:rPr>
          <w:rFonts w:asciiTheme="minorHAnsi" w:hAnsiTheme="minorHAnsi" w:cstheme="minorHAnsi"/>
        </w:rPr>
        <w:t>2.865,18</w:t>
      </w:r>
      <w:r w:rsidRPr="00B7348C">
        <w:rPr>
          <w:rFonts w:asciiTheme="minorHAnsi" w:hAnsiTheme="minorHAnsi" w:cstheme="minorHAnsi"/>
        </w:rPr>
        <w:t xml:space="preserve"> eura</w:t>
      </w:r>
      <w:r w:rsidR="00D61666" w:rsidRPr="00B7348C">
        <w:rPr>
          <w:rFonts w:asciiTheme="minorHAnsi" w:hAnsiTheme="minorHAnsi" w:cstheme="minorHAnsi"/>
        </w:rPr>
        <w:t xml:space="preserve"> dok u </w:t>
      </w:r>
      <w:r w:rsidRPr="00B7348C">
        <w:rPr>
          <w:rFonts w:asciiTheme="minorHAnsi" w:hAnsiTheme="minorHAnsi" w:cstheme="minorHAnsi"/>
        </w:rPr>
        <w:t>isto</w:t>
      </w:r>
      <w:r w:rsidR="00D61666" w:rsidRPr="00B7348C">
        <w:rPr>
          <w:rFonts w:asciiTheme="minorHAnsi" w:hAnsiTheme="minorHAnsi" w:cstheme="minorHAnsi"/>
        </w:rPr>
        <w:t xml:space="preserve">m </w:t>
      </w:r>
      <w:r w:rsidRPr="00B7348C">
        <w:rPr>
          <w:rFonts w:asciiTheme="minorHAnsi" w:hAnsiTheme="minorHAnsi" w:cstheme="minorHAnsi"/>
        </w:rPr>
        <w:t xml:space="preserve"> razdoblje</w:t>
      </w:r>
      <w:r w:rsidR="008A1FC8" w:rsidRPr="00B7348C">
        <w:rPr>
          <w:rFonts w:asciiTheme="minorHAnsi" w:hAnsiTheme="minorHAnsi" w:cstheme="minorHAnsi"/>
        </w:rPr>
        <w:t xml:space="preserve"> prethodne</w:t>
      </w:r>
      <w:r w:rsidRPr="00B7348C">
        <w:rPr>
          <w:rFonts w:asciiTheme="minorHAnsi" w:hAnsiTheme="minorHAnsi" w:cstheme="minorHAnsi"/>
        </w:rPr>
        <w:t xml:space="preserve"> godine </w:t>
      </w:r>
      <w:r w:rsidR="00D61666" w:rsidRPr="00B7348C">
        <w:rPr>
          <w:rFonts w:asciiTheme="minorHAnsi" w:hAnsiTheme="minorHAnsi" w:cstheme="minorHAnsi"/>
        </w:rPr>
        <w:t>nisu ostvareni.</w:t>
      </w:r>
    </w:p>
    <w:p w14:paraId="2726C4A3" w14:textId="2E9AC4EB" w:rsidR="004517C6" w:rsidRPr="00B7348C" w:rsidRDefault="004517C6" w:rsidP="004517C6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</w:rPr>
        <w:tab/>
        <w:t>Pomoći dane u inozemstvo i unutar opće države obuhvaćaju:</w:t>
      </w:r>
      <w:r w:rsidR="004F3FBA" w:rsidRPr="00B7348C">
        <w:rPr>
          <w:rFonts w:asciiTheme="minorHAnsi" w:hAnsiTheme="minorHAnsi" w:cstheme="minorHAnsi"/>
        </w:rPr>
        <w:t xml:space="preserve"> t</w:t>
      </w:r>
      <w:r w:rsidRPr="00B7348C">
        <w:rPr>
          <w:rFonts w:asciiTheme="minorHAnsi" w:hAnsiTheme="minorHAnsi" w:cstheme="minorHAnsi"/>
        </w:rPr>
        <w:t>ekuće pomoći proračunskim korisnicima drugih proračuna</w:t>
      </w:r>
      <w:r w:rsidR="00FE4CDD" w:rsidRPr="00B7348C">
        <w:rPr>
          <w:rFonts w:asciiTheme="minorHAnsi" w:hAnsiTheme="minorHAnsi" w:cstheme="minorHAnsi"/>
        </w:rPr>
        <w:t xml:space="preserve"> (</w:t>
      </w:r>
      <w:r w:rsidR="00D61666" w:rsidRPr="00B7348C">
        <w:rPr>
          <w:rFonts w:asciiTheme="minorHAnsi" w:hAnsiTheme="minorHAnsi" w:cstheme="minorHAnsi"/>
        </w:rPr>
        <w:t>sufinanciranje službenika Šibe</w:t>
      </w:r>
      <w:r w:rsidR="00B55632" w:rsidRPr="00B7348C">
        <w:rPr>
          <w:rFonts w:asciiTheme="minorHAnsi" w:hAnsiTheme="minorHAnsi" w:cstheme="minorHAnsi"/>
        </w:rPr>
        <w:t>nsko-kninska županije te sufinanciranje vrtića- 1 dijete iz Kijeva,</w:t>
      </w:r>
      <w:r w:rsidR="004F3FBA" w:rsidRPr="00B7348C">
        <w:rPr>
          <w:rFonts w:asciiTheme="minorHAnsi" w:hAnsiTheme="minorHAnsi" w:cstheme="minorHAnsi"/>
        </w:rPr>
        <w:t>.</w:t>
      </w:r>
    </w:p>
    <w:p w14:paraId="5DA5214A" w14:textId="7B35E53D" w:rsidR="004F3FBA" w:rsidRPr="00B7348C" w:rsidRDefault="004F3FBA" w:rsidP="004517C6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>37 – Naknade građanima i kućanstvima na temelju osiguranja i druge naknade:</w:t>
      </w:r>
      <w:r w:rsidRPr="00B7348C">
        <w:rPr>
          <w:rFonts w:asciiTheme="minorHAnsi" w:hAnsiTheme="minorHAnsi" w:cstheme="minorHAnsi"/>
        </w:rPr>
        <w:t xml:space="preserve"> u izvještajnom razdoblju ostvareni ukupni rashodi za </w:t>
      </w:r>
      <w:r w:rsidR="00380FE8" w:rsidRPr="00B7348C">
        <w:rPr>
          <w:rFonts w:asciiTheme="minorHAnsi" w:hAnsiTheme="minorHAnsi" w:cstheme="minorHAnsi"/>
        </w:rPr>
        <w:t>naknade</w:t>
      </w:r>
      <w:r w:rsidRPr="00B7348C">
        <w:rPr>
          <w:rFonts w:asciiTheme="minorHAnsi" w:hAnsiTheme="minorHAnsi" w:cstheme="minorHAnsi"/>
        </w:rPr>
        <w:t xml:space="preserve"> iznose</w:t>
      </w:r>
      <w:r w:rsidR="002B4FE7" w:rsidRPr="00B7348C">
        <w:rPr>
          <w:rFonts w:asciiTheme="minorHAnsi" w:hAnsiTheme="minorHAnsi" w:cstheme="minorHAnsi"/>
        </w:rPr>
        <w:t xml:space="preserve"> 6.442,14</w:t>
      </w:r>
      <w:r w:rsidRPr="00B7348C">
        <w:rPr>
          <w:rFonts w:asciiTheme="minorHAnsi" w:hAnsiTheme="minorHAnsi" w:cstheme="minorHAnsi"/>
        </w:rPr>
        <w:t xml:space="preserve"> eura </w:t>
      </w:r>
      <w:r w:rsidR="002B4FE7" w:rsidRPr="00B7348C">
        <w:rPr>
          <w:rFonts w:asciiTheme="minorHAnsi" w:hAnsiTheme="minorHAnsi" w:cstheme="minorHAnsi"/>
        </w:rPr>
        <w:t xml:space="preserve"> dok su u </w:t>
      </w:r>
      <w:r w:rsidR="00C3585E" w:rsidRPr="00B7348C">
        <w:rPr>
          <w:rFonts w:asciiTheme="minorHAnsi" w:hAnsiTheme="minorHAnsi" w:cstheme="minorHAnsi"/>
        </w:rPr>
        <w:t xml:space="preserve">istom </w:t>
      </w:r>
      <w:r w:rsidR="002B4FE7" w:rsidRPr="00B7348C">
        <w:rPr>
          <w:rFonts w:asciiTheme="minorHAnsi" w:hAnsiTheme="minorHAnsi" w:cstheme="minorHAnsi"/>
        </w:rPr>
        <w:t xml:space="preserve"> razdoblju </w:t>
      </w:r>
      <w:r w:rsidR="00C3585E" w:rsidRPr="00B7348C">
        <w:rPr>
          <w:rFonts w:asciiTheme="minorHAnsi" w:hAnsiTheme="minorHAnsi" w:cstheme="minorHAnsi"/>
        </w:rPr>
        <w:t xml:space="preserve"> prethodne g</w:t>
      </w:r>
      <w:r w:rsidRPr="00B7348C">
        <w:rPr>
          <w:rFonts w:asciiTheme="minorHAnsi" w:hAnsiTheme="minorHAnsi" w:cstheme="minorHAnsi"/>
        </w:rPr>
        <w:t xml:space="preserve">odine </w:t>
      </w:r>
      <w:r w:rsidR="00C3585E" w:rsidRPr="00B7348C">
        <w:rPr>
          <w:rFonts w:asciiTheme="minorHAnsi" w:hAnsiTheme="minorHAnsi" w:cstheme="minorHAnsi"/>
        </w:rPr>
        <w:t xml:space="preserve">iznosili </w:t>
      </w:r>
      <w:r w:rsidR="001E6D79" w:rsidRPr="00B7348C">
        <w:rPr>
          <w:rFonts w:asciiTheme="minorHAnsi" w:hAnsiTheme="minorHAnsi" w:cstheme="minorHAnsi"/>
        </w:rPr>
        <w:t>6.337,50 eura.</w:t>
      </w:r>
    </w:p>
    <w:p w14:paraId="7427788F" w14:textId="5FC0D943" w:rsidR="00380FE8" w:rsidRPr="00B7348C" w:rsidRDefault="00380FE8" w:rsidP="004517C6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</w:rPr>
        <w:tab/>
        <w:t xml:space="preserve">Naknade građanima i kućanstvima na temelju osiguranja i druge naknade obuhvaćaju: </w:t>
      </w:r>
      <w:r w:rsidR="00CD74CA" w:rsidRPr="00B7348C">
        <w:rPr>
          <w:rFonts w:asciiTheme="minorHAnsi" w:hAnsiTheme="minorHAnsi" w:cstheme="minorHAnsi"/>
        </w:rPr>
        <w:t xml:space="preserve">stipendije, socijalne potpore (naknade za opremanje novorođenčadi, troškovi stanovanja, jednokratne novčane </w:t>
      </w:r>
      <w:r w:rsidR="00CD74CA" w:rsidRPr="00B7348C">
        <w:rPr>
          <w:rFonts w:asciiTheme="minorHAnsi" w:hAnsiTheme="minorHAnsi" w:cstheme="minorHAnsi"/>
        </w:rPr>
        <w:lastRenderedPageBreak/>
        <w:t xml:space="preserve">pomoći, nabava drva za ogrjev, prigodni pokloni za blagdane) sufinanciranje prijevoza učenika  srednjih škola, nabava školskog pribora učenicima OŠ </w:t>
      </w:r>
      <w:r w:rsidR="002011D4" w:rsidRPr="00B7348C">
        <w:rPr>
          <w:rFonts w:asciiTheme="minorHAnsi" w:hAnsiTheme="minorHAnsi" w:cstheme="minorHAnsi"/>
        </w:rPr>
        <w:t>Kijevo</w:t>
      </w:r>
      <w:r w:rsidR="00CD74CA" w:rsidRPr="00B7348C">
        <w:rPr>
          <w:rFonts w:asciiTheme="minorHAnsi" w:hAnsiTheme="minorHAnsi" w:cstheme="minorHAnsi"/>
        </w:rPr>
        <w:t>.</w:t>
      </w:r>
    </w:p>
    <w:p w14:paraId="30FCC583" w14:textId="427E7B02" w:rsidR="00B83FB7" w:rsidRPr="00B7348C" w:rsidRDefault="00B83FB7" w:rsidP="004517C6">
      <w:pPr>
        <w:spacing w:after="160"/>
        <w:ind w:left="709" w:hanging="425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>38 – Ostali rashodi:</w:t>
      </w:r>
      <w:r w:rsidRPr="00B7348C">
        <w:rPr>
          <w:rFonts w:asciiTheme="minorHAnsi" w:hAnsiTheme="minorHAnsi" w:cstheme="minorHAnsi"/>
        </w:rPr>
        <w:t xml:space="preserve"> u izvještajnom razdoblju ostvareni ukupni ostali rashodi iznose </w:t>
      </w:r>
      <w:r w:rsidR="002C7A9E" w:rsidRPr="00B7348C">
        <w:rPr>
          <w:rFonts w:asciiTheme="minorHAnsi" w:hAnsiTheme="minorHAnsi" w:cstheme="minorHAnsi"/>
        </w:rPr>
        <w:t>2.272,41</w:t>
      </w:r>
      <w:r w:rsidRPr="00B7348C">
        <w:rPr>
          <w:rFonts w:asciiTheme="minorHAnsi" w:hAnsiTheme="minorHAnsi" w:cstheme="minorHAnsi"/>
        </w:rPr>
        <w:t xml:space="preserve"> eura </w:t>
      </w:r>
      <w:r w:rsidR="002C7A9E" w:rsidRPr="00B7348C">
        <w:rPr>
          <w:rFonts w:asciiTheme="minorHAnsi" w:hAnsiTheme="minorHAnsi" w:cstheme="minorHAnsi"/>
        </w:rPr>
        <w:t xml:space="preserve">dok je u </w:t>
      </w:r>
      <w:r w:rsidRPr="00B7348C">
        <w:rPr>
          <w:rFonts w:asciiTheme="minorHAnsi" w:hAnsiTheme="minorHAnsi" w:cstheme="minorHAnsi"/>
        </w:rPr>
        <w:t xml:space="preserve"> isto</w:t>
      </w:r>
      <w:r w:rsidR="002C7A9E" w:rsidRPr="00B7348C">
        <w:rPr>
          <w:rFonts w:asciiTheme="minorHAnsi" w:hAnsiTheme="minorHAnsi" w:cstheme="minorHAnsi"/>
        </w:rPr>
        <w:t>m</w:t>
      </w:r>
      <w:r w:rsidRPr="00B7348C">
        <w:rPr>
          <w:rFonts w:asciiTheme="minorHAnsi" w:hAnsiTheme="minorHAnsi" w:cstheme="minorHAnsi"/>
        </w:rPr>
        <w:t xml:space="preserve"> razdoblj</w:t>
      </w:r>
      <w:r w:rsidR="002C7A9E" w:rsidRPr="00B7348C">
        <w:rPr>
          <w:rFonts w:asciiTheme="minorHAnsi" w:hAnsiTheme="minorHAnsi" w:cstheme="minorHAnsi"/>
        </w:rPr>
        <w:t>u</w:t>
      </w:r>
      <w:r w:rsidRPr="00B7348C">
        <w:rPr>
          <w:rFonts w:asciiTheme="minorHAnsi" w:hAnsiTheme="minorHAnsi" w:cstheme="minorHAnsi"/>
        </w:rPr>
        <w:t xml:space="preserve"> </w:t>
      </w:r>
      <w:r w:rsidR="00D97EC8" w:rsidRPr="00B7348C">
        <w:rPr>
          <w:rFonts w:asciiTheme="minorHAnsi" w:hAnsiTheme="minorHAnsi" w:cstheme="minorHAnsi"/>
        </w:rPr>
        <w:t>prethodne</w:t>
      </w:r>
      <w:r w:rsidRPr="00B7348C">
        <w:rPr>
          <w:rFonts w:asciiTheme="minorHAnsi" w:hAnsiTheme="minorHAnsi" w:cstheme="minorHAnsi"/>
        </w:rPr>
        <w:t xml:space="preserve"> godine </w:t>
      </w:r>
      <w:r w:rsidR="002C7A9E" w:rsidRPr="00B7348C">
        <w:rPr>
          <w:rFonts w:asciiTheme="minorHAnsi" w:hAnsiTheme="minorHAnsi" w:cstheme="minorHAnsi"/>
        </w:rPr>
        <w:t>iznosi</w:t>
      </w:r>
      <w:r w:rsidR="001143D0" w:rsidRPr="00B7348C">
        <w:rPr>
          <w:rFonts w:asciiTheme="minorHAnsi" w:hAnsiTheme="minorHAnsi" w:cstheme="minorHAnsi"/>
        </w:rPr>
        <w:t>li 4.792,74</w:t>
      </w:r>
    </w:p>
    <w:p w14:paraId="0CF122EF" w14:textId="7B6122D8" w:rsidR="00464A70" w:rsidRPr="00B7348C" w:rsidRDefault="00B83FB7" w:rsidP="0058236A">
      <w:pPr>
        <w:spacing w:after="160"/>
        <w:ind w:left="709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</w:rPr>
        <w:t xml:space="preserve">Ostali rashodi obuhvaćaju: </w:t>
      </w:r>
      <w:r w:rsidR="007111D8" w:rsidRPr="00B7348C">
        <w:rPr>
          <w:rFonts w:asciiTheme="minorHAnsi" w:hAnsiTheme="minorHAnsi" w:cstheme="minorHAnsi"/>
        </w:rPr>
        <w:t xml:space="preserve">financiranje rada političkih stranaka zastupljenih u Općinskom vijeću Općine </w:t>
      </w:r>
      <w:r w:rsidR="001143D0" w:rsidRPr="00B7348C">
        <w:rPr>
          <w:rFonts w:asciiTheme="minorHAnsi" w:hAnsiTheme="minorHAnsi" w:cstheme="minorHAnsi"/>
        </w:rPr>
        <w:t>Kijevo</w:t>
      </w:r>
      <w:r w:rsidR="007111D8" w:rsidRPr="00B7348C">
        <w:rPr>
          <w:rFonts w:asciiTheme="minorHAnsi" w:hAnsiTheme="minorHAnsi" w:cstheme="minorHAnsi"/>
        </w:rPr>
        <w:t>, tekuće pomoći</w:t>
      </w:r>
      <w:r w:rsidR="001143D0" w:rsidRPr="00B7348C">
        <w:rPr>
          <w:rFonts w:asciiTheme="minorHAnsi" w:hAnsiTheme="minorHAnsi" w:cstheme="minorHAnsi"/>
        </w:rPr>
        <w:t xml:space="preserve"> sportskim i neprofitnim organizacijama i udrugama  na podruju općine Kijevo</w:t>
      </w:r>
      <w:r w:rsidR="00D97EC8" w:rsidRPr="00B7348C">
        <w:rPr>
          <w:rFonts w:asciiTheme="minorHAnsi" w:hAnsiTheme="minorHAnsi" w:cstheme="minorHAnsi"/>
        </w:rPr>
        <w:t>.</w:t>
      </w:r>
    </w:p>
    <w:p w14:paraId="3E16F220" w14:textId="5297556B" w:rsidR="00464A70" w:rsidRPr="00B7348C" w:rsidRDefault="004878E4" w:rsidP="004878E4">
      <w:pPr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B7348C">
        <w:rPr>
          <w:rFonts w:asciiTheme="minorHAnsi" w:hAnsiTheme="minorHAnsi" w:cstheme="minorHAnsi"/>
          <w:b/>
          <w:bCs/>
        </w:rPr>
        <w:t>4 – Rashodi za nabavu nefinancijske imovine</w:t>
      </w:r>
      <w:r w:rsidRPr="00B7348C">
        <w:rPr>
          <w:rFonts w:asciiTheme="minorHAnsi" w:hAnsiTheme="minorHAnsi" w:cstheme="minorHAnsi"/>
        </w:rPr>
        <w:t xml:space="preserve">: </w:t>
      </w:r>
      <w:r w:rsidR="00D32EDF" w:rsidRPr="00B7348C">
        <w:rPr>
          <w:rFonts w:asciiTheme="minorHAnsi" w:hAnsiTheme="minorHAnsi" w:cstheme="minorHAnsi"/>
        </w:rPr>
        <w:t>U</w:t>
      </w:r>
      <w:r w:rsidRPr="00B7348C">
        <w:rPr>
          <w:rFonts w:asciiTheme="minorHAnsi" w:hAnsiTheme="minorHAnsi" w:cstheme="minorHAnsi"/>
        </w:rPr>
        <w:t xml:space="preserve"> izvještajnom razdoblju ostvareni ukupni rashodi za nabavu nefinancijske imovine iznose </w:t>
      </w:r>
      <w:r w:rsidR="00E07E4C" w:rsidRPr="00B7348C">
        <w:rPr>
          <w:rFonts w:asciiTheme="minorHAnsi" w:hAnsiTheme="minorHAnsi" w:cstheme="minorHAnsi"/>
        </w:rPr>
        <w:t>8.161,02</w:t>
      </w:r>
      <w:r w:rsidRPr="00B7348C">
        <w:rPr>
          <w:rFonts w:asciiTheme="minorHAnsi" w:hAnsiTheme="minorHAnsi" w:cstheme="minorHAnsi"/>
        </w:rPr>
        <w:t xml:space="preserve"> eura </w:t>
      </w:r>
      <w:r w:rsidR="00E07E4C" w:rsidRPr="00B7348C">
        <w:rPr>
          <w:rFonts w:asciiTheme="minorHAnsi" w:hAnsiTheme="minorHAnsi" w:cstheme="minorHAnsi"/>
        </w:rPr>
        <w:t>dok su u</w:t>
      </w:r>
      <w:r w:rsidRPr="00B7348C">
        <w:rPr>
          <w:rFonts w:asciiTheme="minorHAnsi" w:hAnsiTheme="minorHAnsi" w:cstheme="minorHAnsi"/>
        </w:rPr>
        <w:t xml:space="preserve"> isto</w:t>
      </w:r>
      <w:r w:rsidR="00E07E4C" w:rsidRPr="00B7348C">
        <w:rPr>
          <w:rFonts w:asciiTheme="minorHAnsi" w:hAnsiTheme="minorHAnsi" w:cstheme="minorHAnsi"/>
        </w:rPr>
        <w:t>m</w:t>
      </w:r>
      <w:r w:rsidRPr="00B7348C">
        <w:rPr>
          <w:rFonts w:asciiTheme="minorHAnsi" w:hAnsiTheme="minorHAnsi" w:cstheme="minorHAnsi"/>
        </w:rPr>
        <w:t xml:space="preserve"> razdoblj</w:t>
      </w:r>
      <w:r w:rsidR="00E07E4C" w:rsidRPr="00B7348C">
        <w:rPr>
          <w:rFonts w:asciiTheme="minorHAnsi" w:hAnsiTheme="minorHAnsi" w:cstheme="minorHAnsi"/>
        </w:rPr>
        <w:t>u</w:t>
      </w:r>
      <w:r w:rsidR="00E07370" w:rsidRPr="00B7348C">
        <w:rPr>
          <w:rFonts w:asciiTheme="minorHAnsi" w:hAnsiTheme="minorHAnsi" w:cstheme="minorHAnsi"/>
        </w:rPr>
        <w:t xml:space="preserve"> prethodne</w:t>
      </w:r>
      <w:r w:rsidRPr="00B7348C">
        <w:rPr>
          <w:rFonts w:asciiTheme="minorHAnsi" w:hAnsiTheme="minorHAnsi" w:cstheme="minorHAnsi"/>
        </w:rPr>
        <w:t xml:space="preserve"> godine </w:t>
      </w:r>
      <w:r w:rsidR="001C3D12" w:rsidRPr="00B7348C">
        <w:rPr>
          <w:rFonts w:asciiTheme="minorHAnsi" w:hAnsiTheme="minorHAnsi" w:cstheme="minorHAnsi"/>
        </w:rPr>
        <w:t>iznosili 31.000,00 eu</w:t>
      </w:r>
      <w:r w:rsidR="00BC1C38">
        <w:rPr>
          <w:rFonts w:asciiTheme="minorHAnsi" w:hAnsiTheme="minorHAnsi" w:cstheme="minorHAnsi"/>
        </w:rPr>
        <w:t>r</w:t>
      </w:r>
      <w:r w:rsidR="001C3D12" w:rsidRPr="00B7348C">
        <w:rPr>
          <w:rFonts w:asciiTheme="minorHAnsi" w:hAnsiTheme="minorHAnsi" w:cstheme="minorHAnsi"/>
        </w:rPr>
        <w:t>a</w:t>
      </w:r>
      <w:r w:rsidRPr="00B7348C">
        <w:rPr>
          <w:rFonts w:asciiTheme="minorHAnsi" w:hAnsiTheme="minorHAnsi" w:cstheme="minorHAnsi"/>
        </w:rPr>
        <w:t>.</w:t>
      </w:r>
    </w:p>
    <w:p w14:paraId="6ABC5158" w14:textId="77777777" w:rsidR="00931E90" w:rsidRPr="00B7348C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42</w:t>
      </w:r>
      <w:r w:rsidR="00F728F7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- Rashodi za nabavu proizvedene dugotrajne imovine</w:t>
      </w:r>
      <w:r w:rsidR="00F728F7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bookmarkStart w:id="11" w:name="_Hlk146189628"/>
      <w:r w:rsidR="00D32EDF" w:rsidRPr="00B7348C">
        <w:rPr>
          <w:rFonts w:asciiTheme="minorHAnsi" w:eastAsia="Times New Roman" w:hAnsiTheme="minorHAnsi" w:cstheme="minorHAnsi"/>
          <w:lang w:eastAsia="hr-HR"/>
        </w:rPr>
        <w:t>U izvještajnom razdoblju ostvareni ukupni rashodi za nabavu nefinancijske imovine iznose 8.161,02 eura dok su u istom razdoblju prethodne</w:t>
      </w:r>
      <w:r w:rsidR="00D32EDF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32EDF" w:rsidRPr="00B7348C">
        <w:rPr>
          <w:rFonts w:asciiTheme="minorHAnsi" w:eastAsia="Times New Roman" w:hAnsiTheme="minorHAnsi" w:cstheme="minorHAnsi"/>
          <w:lang w:eastAsia="hr-HR"/>
        </w:rPr>
        <w:t>godine iznosili 31.000,00 eura</w:t>
      </w:r>
      <w:r w:rsidR="00931E90" w:rsidRPr="00B7348C">
        <w:rPr>
          <w:rFonts w:asciiTheme="minorHAnsi" w:eastAsia="Times New Roman" w:hAnsiTheme="minorHAnsi" w:cstheme="minorHAnsi"/>
          <w:lang w:eastAsia="hr-HR"/>
        </w:rPr>
        <w:t>.</w:t>
      </w:r>
    </w:p>
    <w:p w14:paraId="56A5AE74" w14:textId="6E656D75" w:rsidR="00F728F7" w:rsidRPr="00B7348C" w:rsidRDefault="00931E90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Sredstva za  izvještajno razdoblje 2025. g. </w:t>
      </w:r>
      <w:r w:rsidR="00D32EDF" w:rsidRPr="00B7348C">
        <w:rPr>
          <w:rFonts w:asciiTheme="minorHAnsi" w:eastAsia="Times New Roman" w:hAnsiTheme="minorHAnsi" w:cstheme="minorHAnsi"/>
          <w:lang w:eastAsia="hr-HR"/>
        </w:rPr>
        <w:t xml:space="preserve">odnose se na </w:t>
      </w:r>
      <w:bookmarkEnd w:id="11"/>
      <w:r w:rsidR="0083767F" w:rsidRPr="00B7348C">
        <w:rPr>
          <w:rFonts w:asciiTheme="minorHAnsi" w:eastAsia="Times New Roman" w:hAnsiTheme="minorHAnsi" w:cstheme="minorHAnsi"/>
          <w:lang w:eastAsia="hr-HR"/>
        </w:rPr>
        <w:t>ure</w:t>
      </w:r>
      <w:r w:rsidRPr="00B7348C">
        <w:rPr>
          <w:rFonts w:asciiTheme="minorHAnsi" w:eastAsia="Times New Roman" w:hAnsiTheme="minorHAnsi" w:cstheme="minorHAnsi"/>
          <w:lang w:eastAsia="hr-HR"/>
        </w:rPr>
        <w:t>d</w:t>
      </w:r>
      <w:r w:rsidR="0083767F" w:rsidRPr="00B7348C">
        <w:rPr>
          <w:rFonts w:asciiTheme="minorHAnsi" w:eastAsia="Times New Roman" w:hAnsiTheme="minorHAnsi" w:cstheme="minorHAnsi"/>
          <w:lang w:eastAsia="hr-HR"/>
        </w:rPr>
        <w:t xml:space="preserve">sku opremu te meteorološku postaju. </w:t>
      </w:r>
    </w:p>
    <w:p w14:paraId="09626029" w14:textId="1B50A0A1" w:rsidR="00CA4EF8" w:rsidRPr="00B7348C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45</w:t>
      </w:r>
      <w:r w:rsidR="00347B82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- Rashodi za dodatna ulaganja na nefinancijskoj imovini</w:t>
      </w:r>
      <w:r w:rsidR="00347B82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="00347B82" w:rsidRPr="00B7348C">
        <w:rPr>
          <w:rFonts w:asciiTheme="minorHAnsi" w:eastAsia="Times New Roman" w:hAnsiTheme="minorHAnsi" w:cstheme="minorHAnsi"/>
          <w:lang w:eastAsia="hr-HR"/>
        </w:rPr>
        <w:t>u izvještajnom razdoblju</w:t>
      </w:r>
      <w:r w:rsidR="0083767F" w:rsidRPr="00B7348C">
        <w:rPr>
          <w:rFonts w:asciiTheme="minorHAnsi" w:eastAsia="Times New Roman" w:hAnsiTheme="minorHAnsi" w:cstheme="minorHAnsi"/>
          <w:lang w:eastAsia="hr-HR"/>
        </w:rPr>
        <w:t xml:space="preserve"> nisu </w:t>
      </w:r>
      <w:r w:rsidR="00347B82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  <w:r w:rsidR="00E07370" w:rsidRPr="00B7348C">
        <w:rPr>
          <w:rFonts w:asciiTheme="minorHAnsi" w:eastAsia="Times New Roman" w:hAnsiTheme="minorHAnsi" w:cstheme="minorHAnsi"/>
          <w:lang w:eastAsia="hr-HR"/>
        </w:rPr>
        <w:t xml:space="preserve">ostvareni </w:t>
      </w:r>
      <w:r w:rsidR="005570C3" w:rsidRPr="00B7348C">
        <w:rPr>
          <w:rFonts w:asciiTheme="minorHAnsi" w:eastAsia="Times New Roman" w:hAnsiTheme="minorHAnsi" w:cstheme="minorHAnsi"/>
          <w:lang w:eastAsia="hr-HR"/>
        </w:rPr>
        <w:t xml:space="preserve">dok su u istom razdoblju prethodne godine ostvareni 8.500,00 eura. </w:t>
      </w:r>
    </w:p>
    <w:p w14:paraId="5DDB30B7" w14:textId="77777777" w:rsidR="000E6E3A" w:rsidRPr="00B7348C" w:rsidRDefault="000E6E3A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FDF86" w14:textId="46142587" w:rsidR="000E6E3A" w:rsidRPr="00B7348C" w:rsidRDefault="004E5070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B769ED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Izdaci za financijsku imovinu i otplatu zajmova</w:t>
      </w:r>
    </w:p>
    <w:p w14:paraId="2FC9CF06" w14:textId="3A57DF37" w:rsidR="00C64909" w:rsidRPr="00B7348C" w:rsidRDefault="00C41555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53</w:t>
      </w:r>
      <w:r w:rsidR="00F86972" w:rsidRPr="00B7348C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="00A8359D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 Izdaci za ulaganja u </w:t>
      </w:r>
      <w:r w:rsidR="00066286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financijske instrumente - </w:t>
      </w:r>
      <w:r w:rsidR="00A8359D" w:rsidRPr="00B7348C">
        <w:rPr>
          <w:rFonts w:asciiTheme="minorHAnsi" w:eastAsia="Times New Roman" w:hAnsiTheme="minorHAnsi" w:cstheme="minorHAnsi"/>
          <w:b/>
          <w:bCs/>
          <w:lang w:eastAsia="hr-HR"/>
        </w:rPr>
        <w:t xml:space="preserve">dionice </w:t>
      </w:r>
      <w:r w:rsidR="00066286" w:rsidRPr="00B7348C">
        <w:rPr>
          <w:rFonts w:asciiTheme="minorHAnsi" w:eastAsia="Times New Roman" w:hAnsiTheme="minorHAnsi" w:cstheme="minorHAnsi"/>
          <w:b/>
          <w:bCs/>
          <w:lang w:eastAsia="hr-HR"/>
        </w:rPr>
        <w:t>i udjeli u</w:t>
      </w:r>
      <w:r w:rsidR="00066286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  <w:r w:rsidR="00066286" w:rsidRPr="00B7348C">
        <w:rPr>
          <w:rFonts w:asciiTheme="minorHAnsi" w:eastAsia="Times New Roman" w:hAnsiTheme="minorHAnsi" w:cstheme="minorHAnsi"/>
          <w:b/>
          <w:bCs/>
          <w:lang w:eastAsia="hr-HR"/>
        </w:rPr>
        <w:t>glavnici</w:t>
      </w:r>
      <w:r w:rsidR="00066286" w:rsidRPr="00B7348C">
        <w:rPr>
          <w:rFonts w:asciiTheme="minorHAnsi" w:eastAsia="Times New Roman" w:hAnsiTheme="minorHAnsi" w:cstheme="minorHAnsi"/>
          <w:lang w:eastAsia="hr-HR"/>
        </w:rPr>
        <w:t xml:space="preserve">  ostvareni su u iznosu od 1.330.00 Eura a odnose se na uplatu </w:t>
      </w:r>
      <w:r w:rsidR="00A31420" w:rsidRPr="00B7348C">
        <w:rPr>
          <w:rFonts w:asciiTheme="minorHAnsi" w:eastAsia="Times New Roman" w:hAnsiTheme="minorHAnsi" w:cstheme="minorHAnsi"/>
          <w:lang w:eastAsia="hr-HR"/>
        </w:rPr>
        <w:t>udjela  u trgova</w:t>
      </w:r>
      <w:r w:rsidR="00BC1C38">
        <w:rPr>
          <w:rFonts w:asciiTheme="minorHAnsi" w:eastAsia="Times New Roman" w:hAnsiTheme="minorHAnsi" w:cstheme="minorHAnsi"/>
          <w:lang w:eastAsia="hr-HR"/>
        </w:rPr>
        <w:t>č</w:t>
      </w:r>
      <w:r w:rsidR="00A31420" w:rsidRPr="00B7348C">
        <w:rPr>
          <w:rFonts w:asciiTheme="minorHAnsi" w:eastAsia="Times New Roman" w:hAnsiTheme="minorHAnsi" w:cstheme="minorHAnsi"/>
          <w:lang w:eastAsia="hr-HR"/>
        </w:rPr>
        <w:t>kom društvu Vodovod i odvodnja Cetinske krajine d.o.o. Sinj</w:t>
      </w:r>
      <w:r w:rsidR="00066286" w:rsidRPr="00B7348C">
        <w:rPr>
          <w:rFonts w:asciiTheme="minorHAnsi" w:eastAsia="Times New Roman" w:hAnsiTheme="minorHAnsi" w:cstheme="minorHAnsi"/>
          <w:lang w:eastAsia="hr-HR"/>
        </w:rPr>
        <w:t>,</w:t>
      </w:r>
      <w:r w:rsidR="001E0347" w:rsidRPr="00B7348C">
        <w:rPr>
          <w:rFonts w:asciiTheme="minorHAnsi" w:eastAsia="Times New Roman" w:hAnsiTheme="minorHAnsi" w:cstheme="minorHAnsi"/>
          <w:lang w:eastAsia="hr-HR"/>
        </w:rPr>
        <w:t xml:space="preserve"> prilikom pripajanja vodoopskrbnog sustava Kijevo sukladno Uredbi o uslužnim područjima.</w:t>
      </w:r>
    </w:p>
    <w:p w14:paraId="33427669" w14:textId="2CBB7E5A" w:rsidR="00054715" w:rsidRPr="00B7348C" w:rsidRDefault="00054715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PRORAČUNSKA ZALIHA</w:t>
      </w:r>
    </w:p>
    <w:p w14:paraId="65A7B3FF" w14:textId="1B13C06E" w:rsidR="00054715" w:rsidRPr="00B7348C" w:rsidRDefault="00054715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>Općina Kijevo u izvještajnom razdoblju</w:t>
      </w:r>
      <w:r w:rsidR="007C1D0D" w:rsidRPr="00B7348C">
        <w:rPr>
          <w:rFonts w:asciiTheme="minorHAnsi" w:eastAsia="Times New Roman" w:hAnsiTheme="minorHAnsi" w:cstheme="minorHAnsi"/>
          <w:lang w:eastAsia="hr-HR"/>
        </w:rPr>
        <w:t xml:space="preserve"> nije koristila proračunsku zalihu. </w:t>
      </w:r>
    </w:p>
    <w:p w14:paraId="61E4E27F" w14:textId="6D1B8961" w:rsidR="007C1D0D" w:rsidRPr="00B7348C" w:rsidRDefault="007C1D0D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7348C">
        <w:rPr>
          <w:rFonts w:asciiTheme="minorHAnsi" w:eastAsia="Times New Roman" w:hAnsiTheme="minorHAnsi" w:cstheme="minorHAnsi"/>
          <w:b/>
          <w:bCs/>
          <w:lang w:eastAsia="hr-HR"/>
        </w:rPr>
        <w:t>ZADUŽIVANJE/ JAMSTVA</w:t>
      </w:r>
    </w:p>
    <w:p w14:paraId="60BFD017" w14:textId="65E23CC6" w:rsidR="00B769ED" w:rsidRPr="00B7348C" w:rsidRDefault="00C64909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B7348C">
        <w:rPr>
          <w:rFonts w:asciiTheme="minorHAnsi" w:eastAsia="Times New Roman" w:hAnsiTheme="minorHAnsi" w:cstheme="minorHAnsi"/>
          <w:lang w:eastAsia="hr-HR"/>
        </w:rPr>
        <w:t xml:space="preserve">Općina Kijevo se u izvještajnom razdoblju nije zaduživala niti davala jamstva.  </w:t>
      </w:r>
      <w:r w:rsidR="00A8359D" w:rsidRPr="00B73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47D962A" w14:textId="77777777" w:rsidR="00B769ED" w:rsidRPr="00B7348C" w:rsidRDefault="00B769ED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4F003" w14:textId="77777777" w:rsidR="008428E5" w:rsidRPr="00B7348C" w:rsidRDefault="008428E5" w:rsidP="00E21666">
      <w:pPr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7A8393B" w14:textId="77777777" w:rsidR="00426905" w:rsidRPr="00B7348C" w:rsidRDefault="00426905" w:rsidP="001374FA">
      <w:pPr>
        <w:jc w:val="right"/>
        <w:rPr>
          <w:rFonts w:asciiTheme="minorHAnsi" w:hAnsiTheme="minorHAnsi" w:cstheme="minorHAnsi"/>
          <w:b/>
          <w:bCs/>
        </w:rPr>
      </w:pPr>
    </w:p>
    <w:p w14:paraId="48BE4234" w14:textId="77777777" w:rsidR="00426905" w:rsidRPr="00B7348C" w:rsidRDefault="00426905" w:rsidP="001374FA">
      <w:pPr>
        <w:jc w:val="right"/>
        <w:rPr>
          <w:rFonts w:asciiTheme="minorHAnsi" w:hAnsiTheme="minorHAnsi" w:cstheme="minorHAnsi"/>
          <w:b/>
          <w:bCs/>
        </w:rPr>
      </w:pPr>
    </w:p>
    <w:p w14:paraId="52111524" w14:textId="77777777" w:rsidR="00426905" w:rsidRPr="00B7348C" w:rsidRDefault="00426905" w:rsidP="001374FA">
      <w:pPr>
        <w:jc w:val="right"/>
        <w:rPr>
          <w:rFonts w:asciiTheme="minorHAnsi" w:hAnsiTheme="minorHAnsi" w:cstheme="minorHAnsi"/>
          <w:b/>
          <w:bCs/>
        </w:rPr>
      </w:pPr>
    </w:p>
    <w:p w14:paraId="60086859" w14:textId="77777777" w:rsidR="00426905" w:rsidRPr="00B7348C" w:rsidRDefault="00426905" w:rsidP="001374FA">
      <w:pPr>
        <w:jc w:val="right"/>
        <w:rPr>
          <w:rFonts w:asciiTheme="minorHAnsi" w:hAnsiTheme="minorHAnsi" w:cstheme="minorHAnsi"/>
          <w:b/>
          <w:bCs/>
        </w:rPr>
      </w:pPr>
    </w:p>
    <w:p w14:paraId="0C126AE6" w14:textId="77777777" w:rsidR="00426905" w:rsidRDefault="00426905" w:rsidP="001374FA">
      <w:pPr>
        <w:jc w:val="right"/>
        <w:rPr>
          <w:b/>
          <w:bCs/>
        </w:rPr>
      </w:pPr>
    </w:p>
    <w:p w14:paraId="24C29826" w14:textId="77777777" w:rsidR="00426905" w:rsidRDefault="00426905" w:rsidP="001374FA">
      <w:pPr>
        <w:jc w:val="right"/>
        <w:rPr>
          <w:b/>
          <w:bCs/>
        </w:rPr>
      </w:pPr>
    </w:p>
    <w:p w14:paraId="00A4C863" w14:textId="399BB02E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CFC3" w14:textId="77777777" w:rsidR="001173F5" w:rsidRDefault="001173F5" w:rsidP="00EA7E99">
      <w:r>
        <w:separator/>
      </w:r>
    </w:p>
  </w:endnote>
  <w:endnote w:type="continuationSeparator" w:id="0">
    <w:p w14:paraId="5106EEA4" w14:textId="77777777" w:rsidR="001173F5" w:rsidRDefault="001173F5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D3C7" w14:textId="77777777" w:rsidR="001173F5" w:rsidRDefault="001173F5" w:rsidP="00EA7E99">
      <w:r>
        <w:separator/>
      </w:r>
    </w:p>
  </w:footnote>
  <w:footnote w:type="continuationSeparator" w:id="0">
    <w:p w14:paraId="217579BF" w14:textId="77777777" w:rsidR="001173F5" w:rsidRDefault="001173F5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A7672D"/>
    <w:multiLevelType w:val="hybridMultilevel"/>
    <w:tmpl w:val="C55631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08462">
    <w:abstractNumId w:val="9"/>
  </w:num>
  <w:num w:numId="2" w16cid:durableId="64649371">
    <w:abstractNumId w:val="7"/>
  </w:num>
  <w:num w:numId="3" w16cid:durableId="611016436">
    <w:abstractNumId w:val="6"/>
  </w:num>
  <w:num w:numId="4" w16cid:durableId="1529486514">
    <w:abstractNumId w:val="5"/>
  </w:num>
  <w:num w:numId="5" w16cid:durableId="396171394">
    <w:abstractNumId w:val="4"/>
  </w:num>
  <w:num w:numId="6" w16cid:durableId="641811164">
    <w:abstractNumId w:val="8"/>
  </w:num>
  <w:num w:numId="7" w16cid:durableId="1536623461">
    <w:abstractNumId w:val="3"/>
  </w:num>
  <w:num w:numId="8" w16cid:durableId="1244143115">
    <w:abstractNumId w:val="2"/>
  </w:num>
  <w:num w:numId="9" w16cid:durableId="980354542">
    <w:abstractNumId w:val="1"/>
  </w:num>
  <w:num w:numId="10" w16cid:durableId="1044018022">
    <w:abstractNumId w:val="0"/>
  </w:num>
  <w:num w:numId="11" w16cid:durableId="1613127457">
    <w:abstractNumId w:val="12"/>
  </w:num>
  <w:num w:numId="12" w16cid:durableId="346830594">
    <w:abstractNumId w:val="10"/>
  </w:num>
  <w:num w:numId="13" w16cid:durableId="1515998749">
    <w:abstractNumId w:val="18"/>
  </w:num>
  <w:num w:numId="14" w16cid:durableId="1847862798">
    <w:abstractNumId w:val="19"/>
  </w:num>
  <w:num w:numId="15" w16cid:durableId="653098247">
    <w:abstractNumId w:val="16"/>
  </w:num>
  <w:num w:numId="16" w16cid:durableId="1252350013">
    <w:abstractNumId w:val="15"/>
  </w:num>
  <w:num w:numId="17" w16cid:durableId="29962680">
    <w:abstractNumId w:val="17"/>
  </w:num>
  <w:num w:numId="18" w16cid:durableId="1965230672">
    <w:abstractNumId w:val="14"/>
  </w:num>
  <w:num w:numId="19" w16cid:durableId="576209235">
    <w:abstractNumId w:val="11"/>
  </w:num>
  <w:num w:numId="20" w16cid:durableId="1401367538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6BCB"/>
    <w:rsid w:val="0003174F"/>
    <w:rsid w:val="0003466C"/>
    <w:rsid w:val="00037195"/>
    <w:rsid w:val="0004093D"/>
    <w:rsid w:val="00047E35"/>
    <w:rsid w:val="00051922"/>
    <w:rsid w:val="00054715"/>
    <w:rsid w:val="000653E8"/>
    <w:rsid w:val="00065C7D"/>
    <w:rsid w:val="00066286"/>
    <w:rsid w:val="00080DFD"/>
    <w:rsid w:val="00095B18"/>
    <w:rsid w:val="000A548A"/>
    <w:rsid w:val="000A7A54"/>
    <w:rsid w:val="000B1897"/>
    <w:rsid w:val="000E5761"/>
    <w:rsid w:val="000E6E3A"/>
    <w:rsid w:val="000F2918"/>
    <w:rsid w:val="001078E8"/>
    <w:rsid w:val="001143D0"/>
    <w:rsid w:val="001152FB"/>
    <w:rsid w:val="001173F5"/>
    <w:rsid w:val="00120167"/>
    <w:rsid w:val="00122C5F"/>
    <w:rsid w:val="001374FA"/>
    <w:rsid w:val="001519DD"/>
    <w:rsid w:val="001616E4"/>
    <w:rsid w:val="00161937"/>
    <w:rsid w:val="0016302F"/>
    <w:rsid w:val="001647E5"/>
    <w:rsid w:val="00172BD3"/>
    <w:rsid w:val="001750F1"/>
    <w:rsid w:val="00187323"/>
    <w:rsid w:val="00190CA7"/>
    <w:rsid w:val="001A0728"/>
    <w:rsid w:val="001A105E"/>
    <w:rsid w:val="001A22B5"/>
    <w:rsid w:val="001A255B"/>
    <w:rsid w:val="001A3003"/>
    <w:rsid w:val="001A5015"/>
    <w:rsid w:val="001A745E"/>
    <w:rsid w:val="001A7724"/>
    <w:rsid w:val="001B00FC"/>
    <w:rsid w:val="001B7025"/>
    <w:rsid w:val="001C0816"/>
    <w:rsid w:val="001C3579"/>
    <w:rsid w:val="001C3D12"/>
    <w:rsid w:val="001C48B1"/>
    <w:rsid w:val="001E0347"/>
    <w:rsid w:val="001E6D79"/>
    <w:rsid w:val="001E75D8"/>
    <w:rsid w:val="001F2564"/>
    <w:rsid w:val="001F3AF3"/>
    <w:rsid w:val="001F5227"/>
    <w:rsid w:val="002011D4"/>
    <w:rsid w:val="00201A5C"/>
    <w:rsid w:val="00201CA1"/>
    <w:rsid w:val="002056C2"/>
    <w:rsid w:val="002071AF"/>
    <w:rsid w:val="00213EE3"/>
    <w:rsid w:val="00230B48"/>
    <w:rsid w:val="00234B5E"/>
    <w:rsid w:val="00236399"/>
    <w:rsid w:val="00242949"/>
    <w:rsid w:val="00242B49"/>
    <w:rsid w:val="00245CEC"/>
    <w:rsid w:val="00270080"/>
    <w:rsid w:val="00282037"/>
    <w:rsid w:val="002867EB"/>
    <w:rsid w:val="0029141D"/>
    <w:rsid w:val="002A17E3"/>
    <w:rsid w:val="002A42DD"/>
    <w:rsid w:val="002B18FF"/>
    <w:rsid w:val="002B4FE7"/>
    <w:rsid w:val="002B5536"/>
    <w:rsid w:val="002C2AFE"/>
    <w:rsid w:val="002C7A9E"/>
    <w:rsid w:val="002C7FEC"/>
    <w:rsid w:val="002D46D3"/>
    <w:rsid w:val="002D566C"/>
    <w:rsid w:val="002F3B00"/>
    <w:rsid w:val="002F686C"/>
    <w:rsid w:val="00305D44"/>
    <w:rsid w:val="003240D9"/>
    <w:rsid w:val="00327F07"/>
    <w:rsid w:val="0033197A"/>
    <w:rsid w:val="003352DF"/>
    <w:rsid w:val="0034134E"/>
    <w:rsid w:val="00342B63"/>
    <w:rsid w:val="00342D6A"/>
    <w:rsid w:val="00347B82"/>
    <w:rsid w:val="0035356F"/>
    <w:rsid w:val="00355E23"/>
    <w:rsid w:val="00356075"/>
    <w:rsid w:val="00357A13"/>
    <w:rsid w:val="00357A98"/>
    <w:rsid w:val="0036233C"/>
    <w:rsid w:val="0037106B"/>
    <w:rsid w:val="00377770"/>
    <w:rsid w:val="00380FE8"/>
    <w:rsid w:val="003859B2"/>
    <w:rsid w:val="00393412"/>
    <w:rsid w:val="00395DA8"/>
    <w:rsid w:val="003B4D09"/>
    <w:rsid w:val="003B5A22"/>
    <w:rsid w:val="003C73D9"/>
    <w:rsid w:val="003D1BD1"/>
    <w:rsid w:val="003E115F"/>
    <w:rsid w:val="003E3CD3"/>
    <w:rsid w:val="003E6980"/>
    <w:rsid w:val="003F2095"/>
    <w:rsid w:val="003F5726"/>
    <w:rsid w:val="003F6908"/>
    <w:rsid w:val="00402E3B"/>
    <w:rsid w:val="00407B31"/>
    <w:rsid w:val="00411483"/>
    <w:rsid w:val="00412DA6"/>
    <w:rsid w:val="00413BE0"/>
    <w:rsid w:val="00416A52"/>
    <w:rsid w:val="004173DF"/>
    <w:rsid w:val="004202D8"/>
    <w:rsid w:val="00425C05"/>
    <w:rsid w:val="00426905"/>
    <w:rsid w:val="00432068"/>
    <w:rsid w:val="004338B0"/>
    <w:rsid w:val="004376C2"/>
    <w:rsid w:val="0044523B"/>
    <w:rsid w:val="00445DBD"/>
    <w:rsid w:val="004517C6"/>
    <w:rsid w:val="00462334"/>
    <w:rsid w:val="00464306"/>
    <w:rsid w:val="00464A70"/>
    <w:rsid w:val="00465629"/>
    <w:rsid w:val="00465FC2"/>
    <w:rsid w:val="00466EFC"/>
    <w:rsid w:val="00472254"/>
    <w:rsid w:val="0047348B"/>
    <w:rsid w:val="0047594E"/>
    <w:rsid w:val="00484FBA"/>
    <w:rsid w:val="004878E4"/>
    <w:rsid w:val="0049339F"/>
    <w:rsid w:val="004A0800"/>
    <w:rsid w:val="004A1BA5"/>
    <w:rsid w:val="004B4BB0"/>
    <w:rsid w:val="004C4EAB"/>
    <w:rsid w:val="004C75C0"/>
    <w:rsid w:val="004D5DC8"/>
    <w:rsid w:val="004E108E"/>
    <w:rsid w:val="004E5070"/>
    <w:rsid w:val="004F102A"/>
    <w:rsid w:val="004F3FBA"/>
    <w:rsid w:val="005001FB"/>
    <w:rsid w:val="00500BB8"/>
    <w:rsid w:val="00505739"/>
    <w:rsid w:val="0051294F"/>
    <w:rsid w:val="00521AFB"/>
    <w:rsid w:val="005327BD"/>
    <w:rsid w:val="005359F1"/>
    <w:rsid w:val="00540A2E"/>
    <w:rsid w:val="005433F7"/>
    <w:rsid w:val="00550AA1"/>
    <w:rsid w:val="00552A28"/>
    <w:rsid w:val="0055536F"/>
    <w:rsid w:val="005570C3"/>
    <w:rsid w:val="00557EDD"/>
    <w:rsid w:val="0056014C"/>
    <w:rsid w:val="00561800"/>
    <w:rsid w:val="00567E50"/>
    <w:rsid w:val="00571A2C"/>
    <w:rsid w:val="005752F6"/>
    <w:rsid w:val="00575DBD"/>
    <w:rsid w:val="00582313"/>
    <w:rsid w:val="0058236A"/>
    <w:rsid w:val="0059074E"/>
    <w:rsid w:val="005934DE"/>
    <w:rsid w:val="005975AB"/>
    <w:rsid w:val="005A0A94"/>
    <w:rsid w:val="005B1415"/>
    <w:rsid w:val="005B6398"/>
    <w:rsid w:val="005C1FE0"/>
    <w:rsid w:val="005C2F2F"/>
    <w:rsid w:val="005C4E39"/>
    <w:rsid w:val="005C74A7"/>
    <w:rsid w:val="005D23C3"/>
    <w:rsid w:val="005D280D"/>
    <w:rsid w:val="005D3708"/>
    <w:rsid w:val="005D3B67"/>
    <w:rsid w:val="005D73F3"/>
    <w:rsid w:val="005E2D27"/>
    <w:rsid w:val="005E52D5"/>
    <w:rsid w:val="005F1308"/>
    <w:rsid w:val="005F3A7A"/>
    <w:rsid w:val="00615E3C"/>
    <w:rsid w:val="00620036"/>
    <w:rsid w:val="006364F7"/>
    <w:rsid w:val="00641B6D"/>
    <w:rsid w:val="00645252"/>
    <w:rsid w:val="00653F2A"/>
    <w:rsid w:val="006702A3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0AED"/>
    <w:rsid w:val="006D3D74"/>
    <w:rsid w:val="006D4FEC"/>
    <w:rsid w:val="006D64C6"/>
    <w:rsid w:val="006F3C63"/>
    <w:rsid w:val="007018F6"/>
    <w:rsid w:val="00701C37"/>
    <w:rsid w:val="007021FC"/>
    <w:rsid w:val="0070472A"/>
    <w:rsid w:val="00707078"/>
    <w:rsid w:val="0071106A"/>
    <w:rsid w:val="007111D8"/>
    <w:rsid w:val="0071145F"/>
    <w:rsid w:val="00711564"/>
    <w:rsid w:val="00722D09"/>
    <w:rsid w:val="0074125E"/>
    <w:rsid w:val="00742BC1"/>
    <w:rsid w:val="007632C9"/>
    <w:rsid w:val="007669D6"/>
    <w:rsid w:val="0078390F"/>
    <w:rsid w:val="007A4751"/>
    <w:rsid w:val="007B28C4"/>
    <w:rsid w:val="007B478B"/>
    <w:rsid w:val="007B49EE"/>
    <w:rsid w:val="007B58B6"/>
    <w:rsid w:val="007C1D0D"/>
    <w:rsid w:val="007D3139"/>
    <w:rsid w:val="007D4574"/>
    <w:rsid w:val="007E1EF3"/>
    <w:rsid w:val="007F2EFA"/>
    <w:rsid w:val="007F4057"/>
    <w:rsid w:val="007F543C"/>
    <w:rsid w:val="007F7C07"/>
    <w:rsid w:val="00803E8B"/>
    <w:rsid w:val="008061C0"/>
    <w:rsid w:val="008103D9"/>
    <w:rsid w:val="00810851"/>
    <w:rsid w:val="008112E5"/>
    <w:rsid w:val="008309D2"/>
    <w:rsid w:val="0083311D"/>
    <w:rsid w:val="008344DB"/>
    <w:rsid w:val="0083569A"/>
    <w:rsid w:val="0083767F"/>
    <w:rsid w:val="0084069F"/>
    <w:rsid w:val="008428E5"/>
    <w:rsid w:val="00843851"/>
    <w:rsid w:val="00845F26"/>
    <w:rsid w:val="0084720B"/>
    <w:rsid w:val="00852EFB"/>
    <w:rsid w:val="00854D30"/>
    <w:rsid w:val="00856C1D"/>
    <w:rsid w:val="00874FEF"/>
    <w:rsid w:val="00875D98"/>
    <w:rsid w:val="00882D6A"/>
    <w:rsid w:val="0088305B"/>
    <w:rsid w:val="00885559"/>
    <w:rsid w:val="0088690C"/>
    <w:rsid w:val="008958D3"/>
    <w:rsid w:val="008A1FC8"/>
    <w:rsid w:val="008A2725"/>
    <w:rsid w:val="008A4135"/>
    <w:rsid w:val="008C0902"/>
    <w:rsid w:val="008C12F3"/>
    <w:rsid w:val="008C78BC"/>
    <w:rsid w:val="008E0A0E"/>
    <w:rsid w:val="008E55A9"/>
    <w:rsid w:val="008F1332"/>
    <w:rsid w:val="00901829"/>
    <w:rsid w:val="0090231A"/>
    <w:rsid w:val="00905FCD"/>
    <w:rsid w:val="00907B67"/>
    <w:rsid w:val="00911E6D"/>
    <w:rsid w:val="0091372D"/>
    <w:rsid w:val="00931E90"/>
    <w:rsid w:val="0094556C"/>
    <w:rsid w:val="00951770"/>
    <w:rsid w:val="00964FD0"/>
    <w:rsid w:val="009902A7"/>
    <w:rsid w:val="00990556"/>
    <w:rsid w:val="0099118D"/>
    <w:rsid w:val="009924DE"/>
    <w:rsid w:val="00997945"/>
    <w:rsid w:val="00997F31"/>
    <w:rsid w:val="009A3165"/>
    <w:rsid w:val="009B128D"/>
    <w:rsid w:val="009C3992"/>
    <w:rsid w:val="009D4263"/>
    <w:rsid w:val="009F2739"/>
    <w:rsid w:val="00A0173B"/>
    <w:rsid w:val="00A049AD"/>
    <w:rsid w:val="00A10B01"/>
    <w:rsid w:val="00A1765A"/>
    <w:rsid w:val="00A234D7"/>
    <w:rsid w:val="00A31420"/>
    <w:rsid w:val="00A34712"/>
    <w:rsid w:val="00A34A9E"/>
    <w:rsid w:val="00A51C3A"/>
    <w:rsid w:val="00A73039"/>
    <w:rsid w:val="00A8359D"/>
    <w:rsid w:val="00A86BFF"/>
    <w:rsid w:val="00A9204E"/>
    <w:rsid w:val="00A923A1"/>
    <w:rsid w:val="00AA2195"/>
    <w:rsid w:val="00AA3824"/>
    <w:rsid w:val="00AB0137"/>
    <w:rsid w:val="00AB3808"/>
    <w:rsid w:val="00AB51D1"/>
    <w:rsid w:val="00AB74B0"/>
    <w:rsid w:val="00AD6408"/>
    <w:rsid w:val="00AE0D67"/>
    <w:rsid w:val="00AE2B03"/>
    <w:rsid w:val="00AE33AF"/>
    <w:rsid w:val="00B13A61"/>
    <w:rsid w:val="00B15903"/>
    <w:rsid w:val="00B26A09"/>
    <w:rsid w:val="00B32590"/>
    <w:rsid w:val="00B3352E"/>
    <w:rsid w:val="00B3683F"/>
    <w:rsid w:val="00B36913"/>
    <w:rsid w:val="00B40508"/>
    <w:rsid w:val="00B46B41"/>
    <w:rsid w:val="00B47589"/>
    <w:rsid w:val="00B530A1"/>
    <w:rsid w:val="00B55632"/>
    <w:rsid w:val="00B62FC5"/>
    <w:rsid w:val="00B70A74"/>
    <w:rsid w:val="00B70BBE"/>
    <w:rsid w:val="00B72F10"/>
    <w:rsid w:val="00B7348C"/>
    <w:rsid w:val="00B73659"/>
    <w:rsid w:val="00B769ED"/>
    <w:rsid w:val="00B83FB7"/>
    <w:rsid w:val="00B90AD3"/>
    <w:rsid w:val="00BA15A1"/>
    <w:rsid w:val="00BA6539"/>
    <w:rsid w:val="00BB00D0"/>
    <w:rsid w:val="00BC095C"/>
    <w:rsid w:val="00BC1C38"/>
    <w:rsid w:val="00BC3A05"/>
    <w:rsid w:val="00BC3AE0"/>
    <w:rsid w:val="00BD47F2"/>
    <w:rsid w:val="00BD6BCC"/>
    <w:rsid w:val="00BF369C"/>
    <w:rsid w:val="00BF7FBB"/>
    <w:rsid w:val="00C0051A"/>
    <w:rsid w:val="00C26C49"/>
    <w:rsid w:val="00C3585E"/>
    <w:rsid w:val="00C35FCD"/>
    <w:rsid w:val="00C36370"/>
    <w:rsid w:val="00C41555"/>
    <w:rsid w:val="00C47C5D"/>
    <w:rsid w:val="00C55332"/>
    <w:rsid w:val="00C61B08"/>
    <w:rsid w:val="00C62CFC"/>
    <w:rsid w:val="00C638A4"/>
    <w:rsid w:val="00C64909"/>
    <w:rsid w:val="00C64D4E"/>
    <w:rsid w:val="00C757FA"/>
    <w:rsid w:val="00C84D3E"/>
    <w:rsid w:val="00C97B9E"/>
    <w:rsid w:val="00CA308B"/>
    <w:rsid w:val="00CA4EF8"/>
    <w:rsid w:val="00CA5FFC"/>
    <w:rsid w:val="00CB0C2B"/>
    <w:rsid w:val="00CB16EF"/>
    <w:rsid w:val="00CB254B"/>
    <w:rsid w:val="00CC60FA"/>
    <w:rsid w:val="00CC64A5"/>
    <w:rsid w:val="00CD044F"/>
    <w:rsid w:val="00CD185C"/>
    <w:rsid w:val="00CD4402"/>
    <w:rsid w:val="00CD74CA"/>
    <w:rsid w:val="00CE5C99"/>
    <w:rsid w:val="00CE6951"/>
    <w:rsid w:val="00D04B95"/>
    <w:rsid w:val="00D0611E"/>
    <w:rsid w:val="00D2143D"/>
    <w:rsid w:val="00D2145A"/>
    <w:rsid w:val="00D22561"/>
    <w:rsid w:val="00D23FC9"/>
    <w:rsid w:val="00D26923"/>
    <w:rsid w:val="00D26B47"/>
    <w:rsid w:val="00D32EDF"/>
    <w:rsid w:val="00D46848"/>
    <w:rsid w:val="00D5587E"/>
    <w:rsid w:val="00D60F49"/>
    <w:rsid w:val="00D61666"/>
    <w:rsid w:val="00D86996"/>
    <w:rsid w:val="00D879D1"/>
    <w:rsid w:val="00D97EC8"/>
    <w:rsid w:val="00DA5AE1"/>
    <w:rsid w:val="00DA7CCD"/>
    <w:rsid w:val="00DC03BD"/>
    <w:rsid w:val="00DC7F7F"/>
    <w:rsid w:val="00DD29E1"/>
    <w:rsid w:val="00DE10DE"/>
    <w:rsid w:val="00DE1F69"/>
    <w:rsid w:val="00DE2F0A"/>
    <w:rsid w:val="00DE38F7"/>
    <w:rsid w:val="00DE3EB6"/>
    <w:rsid w:val="00DE5215"/>
    <w:rsid w:val="00DF5556"/>
    <w:rsid w:val="00E00AD5"/>
    <w:rsid w:val="00E023F8"/>
    <w:rsid w:val="00E07370"/>
    <w:rsid w:val="00E07C97"/>
    <w:rsid w:val="00E07E4C"/>
    <w:rsid w:val="00E10FDF"/>
    <w:rsid w:val="00E2088D"/>
    <w:rsid w:val="00E21666"/>
    <w:rsid w:val="00E32550"/>
    <w:rsid w:val="00E35BE5"/>
    <w:rsid w:val="00E37FB3"/>
    <w:rsid w:val="00E44FC2"/>
    <w:rsid w:val="00E549C4"/>
    <w:rsid w:val="00E61D50"/>
    <w:rsid w:val="00E67B15"/>
    <w:rsid w:val="00E7233E"/>
    <w:rsid w:val="00E80B8A"/>
    <w:rsid w:val="00E815F0"/>
    <w:rsid w:val="00E95448"/>
    <w:rsid w:val="00E96561"/>
    <w:rsid w:val="00EA7E99"/>
    <w:rsid w:val="00EC544B"/>
    <w:rsid w:val="00EC713A"/>
    <w:rsid w:val="00EC7FA1"/>
    <w:rsid w:val="00ED1532"/>
    <w:rsid w:val="00EE3E73"/>
    <w:rsid w:val="00EF06BA"/>
    <w:rsid w:val="00EF0CB8"/>
    <w:rsid w:val="00EF1439"/>
    <w:rsid w:val="00EF49A3"/>
    <w:rsid w:val="00F05009"/>
    <w:rsid w:val="00F2021E"/>
    <w:rsid w:val="00F202FE"/>
    <w:rsid w:val="00F209B8"/>
    <w:rsid w:val="00F26131"/>
    <w:rsid w:val="00F3122E"/>
    <w:rsid w:val="00F3667D"/>
    <w:rsid w:val="00F44B2E"/>
    <w:rsid w:val="00F66E4B"/>
    <w:rsid w:val="00F728F7"/>
    <w:rsid w:val="00F75891"/>
    <w:rsid w:val="00F85D3C"/>
    <w:rsid w:val="00F86972"/>
    <w:rsid w:val="00F879CB"/>
    <w:rsid w:val="00F9319E"/>
    <w:rsid w:val="00F953D1"/>
    <w:rsid w:val="00F96299"/>
    <w:rsid w:val="00F96614"/>
    <w:rsid w:val="00F96E10"/>
    <w:rsid w:val="00FA17C3"/>
    <w:rsid w:val="00FB01E3"/>
    <w:rsid w:val="00FC0402"/>
    <w:rsid w:val="00FC57ED"/>
    <w:rsid w:val="00FE4CDD"/>
    <w:rsid w:val="00FF7062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EA59D2C-362E-44F8-8E3F-B9AD707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12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5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13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customStyle="1" w:styleId="Default">
    <w:name w:val="Default"/>
    <w:rsid w:val="00E549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92</TotalTime>
  <Pages>1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Komunalno Drustvo Kijevo</cp:lastModifiedBy>
  <cp:revision>112</cp:revision>
  <dcterms:created xsi:type="dcterms:W3CDTF">2025-08-20T09:02:00Z</dcterms:created>
  <dcterms:modified xsi:type="dcterms:W3CDTF">2025-10-14T10:34:00Z</dcterms:modified>
</cp:coreProperties>
</file>